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14ABC" w14:textId="00E473FD" w:rsidR="003E1488" w:rsidRPr="00D922FC" w:rsidRDefault="003E1488" w:rsidP="003E1488">
      <w:pPr>
        <w:spacing w:after="0" w:line="240" w:lineRule="auto"/>
        <w:ind w:left="-23" w:right="-23"/>
        <w:jc w:val="right"/>
        <w:rPr>
          <w:rFonts w:ascii="Times New Roman" w:eastAsia="Times New Roman" w:hAnsi="Times New Roman" w:cs="Times New Roman"/>
          <w:i/>
          <w:iCs/>
          <w:color w:val="000000" w:themeColor="text1"/>
        </w:rPr>
      </w:pPr>
      <w:r w:rsidRPr="00D922FC">
        <w:rPr>
          <w:rFonts w:ascii="Times New Roman" w:eastAsia="Times New Roman" w:hAnsi="Times New Roman" w:cs="Times New Roman"/>
          <w:i/>
          <w:iCs/>
          <w:color w:val="000000" w:themeColor="text1"/>
        </w:rPr>
        <w:t xml:space="preserve">Specialiųjų pirkimo sąlygų 2 priedas </w:t>
      </w:r>
    </w:p>
    <w:p w14:paraId="0C24FE08" w14:textId="77777777" w:rsidR="003E1488" w:rsidRDefault="003E1488" w:rsidP="0004410F">
      <w:pPr>
        <w:spacing w:after="0" w:line="240" w:lineRule="auto"/>
        <w:ind w:left="-23" w:right="-23"/>
        <w:jc w:val="center"/>
        <w:rPr>
          <w:rFonts w:ascii="Times New Roman" w:eastAsia="Times New Roman" w:hAnsi="Times New Roman" w:cs="Times New Roman"/>
          <w:b/>
          <w:bCs/>
          <w:color w:val="000000" w:themeColor="text1"/>
          <w:sz w:val="24"/>
          <w:szCs w:val="24"/>
        </w:rPr>
      </w:pPr>
    </w:p>
    <w:p w14:paraId="58A70B3D" w14:textId="77777777" w:rsidR="003E1488" w:rsidRDefault="003E1488" w:rsidP="0004410F">
      <w:pPr>
        <w:spacing w:after="0" w:line="240" w:lineRule="auto"/>
        <w:ind w:left="-23" w:right="-23"/>
        <w:jc w:val="center"/>
        <w:rPr>
          <w:rFonts w:ascii="Times New Roman" w:eastAsia="Times New Roman" w:hAnsi="Times New Roman" w:cs="Times New Roman"/>
          <w:b/>
          <w:bCs/>
          <w:color w:val="000000" w:themeColor="text1"/>
          <w:sz w:val="24"/>
          <w:szCs w:val="24"/>
        </w:rPr>
      </w:pPr>
    </w:p>
    <w:p w14:paraId="5C68EA9E" w14:textId="77777777" w:rsidR="003E1488" w:rsidRDefault="003E1488" w:rsidP="0004410F">
      <w:pPr>
        <w:spacing w:after="0" w:line="240" w:lineRule="auto"/>
        <w:ind w:left="-23" w:right="-23"/>
        <w:jc w:val="center"/>
        <w:rPr>
          <w:rFonts w:ascii="Times New Roman" w:eastAsia="Times New Roman" w:hAnsi="Times New Roman" w:cs="Times New Roman"/>
          <w:b/>
          <w:bCs/>
          <w:color w:val="000000" w:themeColor="text1"/>
          <w:sz w:val="24"/>
          <w:szCs w:val="24"/>
        </w:rPr>
      </w:pPr>
    </w:p>
    <w:p w14:paraId="3B72A84B" w14:textId="1B6713A2" w:rsidR="0004410F" w:rsidRDefault="75A87457" w:rsidP="0004410F">
      <w:pPr>
        <w:spacing w:after="0" w:line="240" w:lineRule="auto"/>
        <w:ind w:left="-23" w:right="-23"/>
        <w:jc w:val="center"/>
        <w:rPr>
          <w:rFonts w:ascii="Times New Roman" w:eastAsia="Times New Roman" w:hAnsi="Times New Roman" w:cs="Times New Roman"/>
          <w:b/>
          <w:bCs/>
          <w:color w:val="000000" w:themeColor="text1"/>
          <w:sz w:val="24"/>
          <w:szCs w:val="24"/>
        </w:rPr>
      </w:pPr>
      <w:r w:rsidRPr="0C4D2921">
        <w:rPr>
          <w:rFonts w:ascii="Times New Roman" w:eastAsia="Times New Roman" w:hAnsi="Times New Roman" w:cs="Times New Roman"/>
          <w:b/>
          <w:bCs/>
          <w:color w:val="000000" w:themeColor="text1"/>
          <w:sz w:val="24"/>
          <w:szCs w:val="24"/>
        </w:rPr>
        <w:t xml:space="preserve">REGISTRŲ IR VALSTYBĖS INFORMACINIŲ SISTEMŲ REGISTRO </w:t>
      </w:r>
    </w:p>
    <w:p w14:paraId="0598EC40" w14:textId="4F3B830E" w:rsidR="0051431A" w:rsidRPr="00744D9E" w:rsidRDefault="75A87457" w:rsidP="00744D9E">
      <w:pPr>
        <w:spacing w:after="0" w:line="240" w:lineRule="auto"/>
        <w:ind w:left="-23" w:right="-23"/>
        <w:jc w:val="center"/>
        <w:rPr>
          <w:rFonts w:ascii="Times New Roman" w:eastAsia="Times New Roman" w:hAnsi="Times New Roman" w:cs="Times New Roman"/>
          <w:b/>
          <w:bCs/>
          <w:color w:val="000000" w:themeColor="text1"/>
          <w:sz w:val="24"/>
          <w:szCs w:val="24"/>
        </w:rPr>
      </w:pPr>
      <w:r w:rsidRPr="0C4D2921">
        <w:rPr>
          <w:rFonts w:ascii="Times New Roman" w:eastAsia="Times New Roman" w:hAnsi="Times New Roman" w:cs="Times New Roman"/>
          <w:b/>
          <w:bCs/>
          <w:color w:val="000000" w:themeColor="text1"/>
          <w:sz w:val="24"/>
          <w:szCs w:val="24"/>
        </w:rPr>
        <w:t xml:space="preserve">PRIEŽIŪROS </w:t>
      </w:r>
      <w:r w:rsidR="006F1725">
        <w:rPr>
          <w:rFonts w:ascii="Times New Roman" w:eastAsia="Times New Roman" w:hAnsi="Times New Roman" w:cs="Times New Roman"/>
          <w:b/>
          <w:bCs/>
          <w:color w:val="000000" w:themeColor="text1"/>
          <w:sz w:val="24"/>
          <w:szCs w:val="24"/>
        </w:rPr>
        <w:t xml:space="preserve">IR PLĖTROS </w:t>
      </w:r>
      <w:r w:rsidRPr="0C4D2921">
        <w:rPr>
          <w:rFonts w:ascii="Times New Roman" w:eastAsia="Times New Roman" w:hAnsi="Times New Roman" w:cs="Times New Roman"/>
          <w:b/>
          <w:bCs/>
          <w:color w:val="000000" w:themeColor="text1"/>
          <w:sz w:val="24"/>
          <w:szCs w:val="24"/>
        </w:rPr>
        <w:t>PASLAUGŲ</w:t>
      </w:r>
    </w:p>
    <w:p w14:paraId="131F9E5C" w14:textId="77777777" w:rsidR="0004410F" w:rsidRDefault="0004410F" w:rsidP="0004410F">
      <w:pPr>
        <w:spacing w:after="0" w:line="240" w:lineRule="auto"/>
        <w:ind w:left="-23" w:right="-23"/>
        <w:jc w:val="center"/>
        <w:rPr>
          <w:rFonts w:ascii="Times New Roman" w:eastAsia="Times New Roman" w:hAnsi="Times New Roman" w:cs="Times New Roman"/>
          <w:b/>
          <w:bCs/>
          <w:sz w:val="24"/>
          <w:szCs w:val="24"/>
        </w:rPr>
      </w:pPr>
    </w:p>
    <w:p w14:paraId="70CDF8EB" w14:textId="21A00655" w:rsidR="0051431A" w:rsidRDefault="75A87457" w:rsidP="00744D9E">
      <w:pPr>
        <w:spacing w:after="0" w:line="240" w:lineRule="auto"/>
        <w:ind w:left="-23" w:right="-23"/>
        <w:jc w:val="center"/>
      </w:pPr>
      <w:r w:rsidRPr="0C4D2921">
        <w:rPr>
          <w:rFonts w:ascii="Times New Roman" w:eastAsia="Times New Roman" w:hAnsi="Times New Roman" w:cs="Times New Roman"/>
          <w:b/>
          <w:bCs/>
          <w:sz w:val="24"/>
          <w:szCs w:val="24"/>
        </w:rPr>
        <w:t>TECHNINĖ SPECIFIKACIJA</w:t>
      </w:r>
    </w:p>
    <w:p w14:paraId="0F1747A5" w14:textId="7309AD97" w:rsidR="0051431A" w:rsidRDefault="75A87457" w:rsidP="0C4D2921">
      <w:pPr>
        <w:spacing w:before="120" w:after="200" w:line="276" w:lineRule="auto"/>
        <w:ind w:left="-20" w:right="-20"/>
        <w:jc w:val="center"/>
      </w:pPr>
      <w:r w:rsidRPr="0C4D2921">
        <w:rPr>
          <w:rFonts w:ascii="Times New Roman" w:eastAsia="Times New Roman" w:hAnsi="Times New Roman" w:cs="Times New Roman"/>
          <w:b/>
          <w:bCs/>
          <w:sz w:val="24"/>
          <w:szCs w:val="24"/>
        </w:rPr>
        <w:t xml:space="preserve"> </w:t>
      </w:r>
    </w:p>
    <w:p w14:paraId="4DB114FE" w14:textId="074754D1" w:rsidR="0051431A" w:rsidRDefault="75A87457" w:rsidP="0044079A">
      <w:pPr>
        <w:tabs>
          <w:tab w:val="left" w:pos="0"/>
          <w:tab w:val="left" w:pos="284"/>
        </w:tabs>
        <w:spacing w:after="240"/>
        <w:ind w:left="-23" w:right="-23"/>
        <w:jc w:val="center"/>
      </w:pPr>
      <w:r w:rsidRPr="0C4D2921">
        <w:rPr>
          <w:rFonts w:ascii="Times New Roman" w:eastAsia="Times New Roman" w:hAnsi="Times New Roman" w:cs="Times New Roman"/>
          <w:b/>
          <w:bCs/>
          <w:sz w:val="24"/>
          <w:szCs w:val="24"/>
        </w:rPr>
        <w:t>I. BENDRA INFORMACIJA</w:t>
      </w:r>
    </w:p>
    <w:p w14:paraId="20EFD834" w14:textId="2AF80E1F" w:rsidR="0051431A" w:rsidRDefault="75A87457" w:rsidP="003944A3">
      <w:pPr>
        <w:pStyle w:val="ListParagraph"/>
        <w:numPr>
          <w:ilvl w:val="0"/>
          <w:numId w:val="23"/>
        </w:numPr>
        <w:tabs>
          <w:tab w:val="left" w:pos="1134"/>
        </w:tabs>
        <w:spacing w:after="0" w:line="240" w:lineRule="auto"/>
        <w:ind w:left="-2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Registrų ir valstybės informacinių sistemų registras (toliau – RISR) skirtas registruoti registrus ir valstybės informacines sistemas, tvarkyti ir naudoti RISR duomenis, informaciją ir dokumentus.</w:t>
      </w:r>
    </w:p>
    <w:p w14:paraId="600E0123" w14:textId="26013288" w:rsidR="0051431A" w:rsidRDefault="75A87457" w:rsidP="003944A3">
      <w:pPr>
        <w:pStyle w:val="ListParagraph"/>
        <w:numPr>
          <w:ilvl w:val="0"/>
          <w:numId w:val="23"/>
        </w:numPr>
        <w:tabs>
          <w:tab w:val="left" w:pos="1134"/>
        </w:tabs>
        <w:spacing w:after="0" w:line="240" w:lineRule="auto"/>
        <w:ind w:left="-23" w:right="-23"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RISR kūrimą ir tvarkymą reglamentuoja Registrų ir valstybės informacinių sistemų registro nuostatai, patvirtinti Lietuvos Respublikos Vyriausybes 2012 m. spalio 16 d. nutarimu Nr. 1263 „Dėl registrų sąrašo reorganizavimo į Registrų ir valstybės informacinių sistemų registrą ir Registrų ir valstybės informacinių sistemų registro nuostatų patvirtinimo“. RISR elektroninės informacijos saugos valdymą, organizacinius ir techninius reikalavimus, reikalavimus personalui, dirbančiam su Registrų ir valstybės informacinių sistemų registru, registro duomenų naudotojų supažindinimo su saugos dokumentais principus reglamentuoja Registrų ir valstybės informacinių sistemų registro duomenų saugos nuostatai (toliau – Saugos nuostatai), patvirtinti Lietuvos Respublikos susisiekimo ministro 2013 m. kovo 27 d. įsakymu Nr. 3-179 „Dėl Registrų ir valstybės informacinių sistemų registro duomenų saugos nuostatų patvirtinimo“.</w:t>
      </w:r>
    </w:p>
    <w:p w14:paraId="216F674B" w14:textId="4973917F" w:rsidR="0051431A" w:rsidRDefault="75A87457" w:rsidP="003944A3">
      <w:pPr>
        <w:pStyle w:val="ListParagraph"/>
        <w:numPr>
          <w:ilvl w:val="0"/>
          <w:numId w:val="23"/>
        </w:numPr>
        <w:tabs>
          <w:tab w:val="left" w:pos="1134"/>
        </w:tabs>
        <w:spacing w:after="0" w:line="240" w:lineRule="auto"/>
        <w:ind w:left="-2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 xml:space="preserve">RISR tvarkytojas yra </w:t>
      </w:r>
      <w:r w:rsidR="00B56E7D">
        <w:rPr>
          <w:rFonts w:ascii="Times New Roman" w:eastAsia="Times New Roman" w:hAnsi="Times New Roman" w:cs="Times New Roman"/>
          <w:sz w:val="24"/>
          <w:szCs w:val="24"/>
        </w:rPr>
        <w:t>Valstybės skaitmeninių sprendimų agentūra</w:t>
      </w:r>
      <w:r w:rsidRPr="0C4D2921">
        <w:rPr>
          <w:rFonts w:ascii="Times New Roman" w:eastAsia="Times New Roman" w:hAnsi="Times New Roman" w:cs="Times New Roman"/>
          <w:sz w:val="24"/>
          <w:szCs w:val="24"/>
        </w:rPr>
        <w:t xml:space="preserve"> (toliau – Užsakovas). </w:t>
      </w:r>
      <w:r w:rsidRPr="00B56E7D">
        <w:rPr>
          <w:rFonts w:ascii="Times New Roman" w:eastAsia="Times New Roman" w:hAnsi="Times New Roman" w:cs="Times New Roman"/>
          <w:sz w:val="24"/>
          <w:szCs w:val="24"/>
        </w:rPr>
        <w:t xml:space="preserve">RISR prieinamas adresu </w:t>
      </w:r>
      <w:hyperlink r:id="rId11">
        <w:r w:rsidRPr="00B56E7D">
          <w:rPr>
            <w:rStyle w:val="Hyperlink"/>
            <w:rFonts w:ascii="Times New Roman" w:hAnsi="Times New Roman" w:cs="Times New Roman"/>
            <w:color w:val="0000FF"/>
            <w:sz w:val="24"/>
            <w:szCs w:val="24"/>
          </w:rPr>
          <w:t>www.registrai.lt</w:t>
        </w:r>
      </w:hyperlink>
      <w:r w:rsidRPr="00B56E7D">
        <w:rPr>
          <w:rFonts w:ascii="Times New Roman" w:eastAsia="Times New Roman" w:hAnsi="Times New Roman" w:cs="Times New Roman"/>
          <w:sz w:val="24"/>
          <w:szCs w:val="24"/>
        </w:rPr>
        <w:t>.</w:t>
      </w:r>
      <w:r w:rsidRPr="0C4D2921">
        <w:rPr>
          <w:rFonts w:ascii="Times New Roman" w:eastAsia="Times New Roman" w:hAnsi="Times New Roman" w:cs="Times New Roman"/>
          <w:sz w:val="24"/>
          <w:szCs w:val="24"/>
        </w:rPr>
        <w:t xml:space="preserve"> </w:t>
      </w:r>
    </w:p>
    <w:p w14:paraId="2E188C02" w14:textId="1274297D" w:rsidR="0051431A" w:rsidRDefault="75A87457" w:rsidP="003944A3">
      <w:pPr>
        <w:pStyle w:val="ListParagraph"/>
        <w:numPr>
          <w:ilvl w:val="0"/>
          <w:numId w:val="23"/>
        </w:numPr>
        <w:tabs>
          <w:tab w:val="left" w:pos="1134"/>
        </w:tabs>
        <w:spacing w:after="0" w:line="240" w:lineRule="auto"/>
        <w:ind w:left="-2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 xml:space="preserve">RISR naudojantys asmenys: Registro tvarkytojo darbuotojai, kurie prižiūri ir tvarko duomenis apie registro objektus, peržiūri ir tvirtina pateiktus duomenis; registrų ir valstybės informacinių sistemų valdytojų paskirti darbuotojai, kurie teikia RISR duomenis, informaciją, dokumentus ir jų kopijas apie RISR objektus. </w:t>
      </w:r>
    </w:p>
    <w:p w14:paraId="02E5B7E4" w14:textId="12E6DED9" w:rsidR="0051431A" w:rsidRDefault="75A87457" w:rsidP="003944A3">
      <w:pPr>
        <w:pStyle w:val="ListParagraph"/>
        <w:numPr>
          <w:ilvl w:val="0"/>
          <w:numId w:val="23"/>
        </w:numPr>
        <w:tabs>
          <w:tab w:val="left" w:pos="1134"/>
        </w:tabs>
        <w:spacing w:after="0" w:line="240" w:lineRule="auto"/>
        <w:ind w:left="-2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RISR duomenų gavėjai - asmenys, kurie turi galimybę lengvai ir greitai RISR pagalba gauti duomenis apie dominančius registrus bei valstybės informacines sistemas.</w:t>
      </w:r>
    </w:p>
    <w:p w14:paraId="5BDEE4C1" w14:textId="3F062D21" w:rsidR="0051431A" w:rsidRPr="002E1E8D" w:rsidRDefault="75A87457" w:rsidP="003944A3">
      <w:pPr>
        <w:pStyle w:val="ListParagraph"/>
        <w:numPr>
          <w:ilvl w:val="0"/>
          <w:numId w:val="23"/>
        </w:numPr>
        <w:tabs>
          <w:tab w:val="left" w:pos="1134"/>
        </w:tabs>
        <w:spacing w:after="0" w:line="240" w:lineRule="auto"/>
        <w:ind w:left="-2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 xml:space="preserve">Šiuo metu RISR </w:t>
      </w:r>
      <w:r w:rsidRPr="008404AC">
        <w:rPr>
          <w:rFonts w:ascii="Times New Roman" w:eastAsia="Times New Roman" w:hAnsi="Times New Roman" w:cs="Times New Roman"/>
          <w:sz w:val="24"/>
          <w:szCs w:val="24"/>
        </w:rPr>
        <w:t>įregistruota 9</w:t>
      </w:r>
      <w:r w:rsidR="008404AC" w:rsidRPr="008404AC">
        <w:rPr>
          <w:rFonts w:ascii="Times New Roman" w:eastAsia="Times New Roman" w:hAnsi="Times New Roman" w:cs="Times New Roman"/>
          <w:sz w:val="24"/>
          <w:szCs w:val="24"/>
        </w:rPr>
        <w:t>0</w:t>
      </w:r>
      <w:r w:rsidRPr="008404AC">
        <w:rPr>
          <w:rFonts w:ascii="Times New Roman" w:eastAsia="Times New Roman" w:hAnsi="Times New Roman" w:cs="Times New Roman"/>
          <w:sz w:val="24"/>
          <w:szCs w:val="24"/>
        </w:rPr>
        <w:t xml:space="preserve"> registrai ir 30</w:t>
      </w:r>
      <w:r w:rsidR="008404AC" w:rsidRPr="008404AC">
        <w:rPr>
          <w:rFonts w:ascii="Times New Roman" w:eastAsia="Times New Roman" w:hAnsi="Times New Roman" w:cs="Times New Roman"/>
          <w:sz w:val="24"/>
          <w:szCs w:val="24"/>
        </w:rPr>
        <w:t>7</w:t>
      </w:r>
      <w:r w:rsidRPr="008404AC">
        <w:rPr>
          <w:rFonts w:ascii="Times New Roman" w:eastAsia="Times New Roman" w:hAnsi="Times New Roman" w:cs="Times New Roman"/>
          <w:sz w:val="24"/>
          <w:szCs w:val="24"/>
        </w:rPr>
        <w:t xml:space="preserve"> valstybės informacinės sistemos</w:t>
      </w:r>
      <w:r w:rsidRPr="0C4D2921">
        <w:rPr>
          <w:rFonts w:ascii="Times New Roman" w:eastAsia="Times New Roman" w:hAnsi="Times New Roman" w:cs="Times New Roman"/>
          <w:sz w:val="24"/>
          <w:szCs w:val="24"/>
        </w:rPr>
        <w:t xml:space="preserve">. Vidutiniškai per metus RISR įregistruojama </w:t>
      </w:r>
      <w:r w:rsidRPr="00174477">
        <w:rPr>
          <w:rFonts w:ascii="Times New Roman" w:eastAsia="Times New Roman" w:hAnsi="Times New Roman" w:cs="Times New Roman"/>
          <w:sz w:val="24"/>
          <w:szCs w:val="24"/>
        </w:rPr>
        <w:t xml:space="preserve">apie </w:t>
      </w:r>
      <w:r w:rsidR="00A74BA6" w:rsidRPr="00174477">
        <w:rPr>
          <w:rFonts w:ascii="Times New Roman" w:eastAsia="Times New Roman" w:hAnsi="Times New Roman" w:cs="Times New Roman"/>
          <w:sz w:val="24"/>
          <w:szCs w:val="24"/>
        </w:rPr>
        <w:t>20</w:t>
      </w:r>
      <w:r w:rsidRPr="00174477">
        <w:rPr>
          <w:rFonts w:ascii="Times New Roman" w:eastAsia="Times New Roman" w:hAnsi="Times New Roman" w:cs="Times New Roman"/>
          <w:sz w:val="24"/>
          <w:szCs w:val="24"/>
        </w:rPr>
        <w:t xml:space="preserve"> naujų RISR</w:t>
      </w:r>
      <w:r w:rsidRPr="0C4D2921">
        <w:rPr>
          <w:rFonts w:ascii="Times New Roman" w:eastAsia="Times New Roman" w:hAnsi="Times New Roman" w:cs="Times New Roman"/>
          <w:sz w:val="24"/>
          <w:szCs w:val="24"/>
        </w:rPr>
        <w:t xml:space="preserve"> objektų bei nuolat aktualizuojama informacija apie RISR įregistruotus registrus ir valstybės informacines sistemas</w:t>
      </w:r>
      <w:r w:rsidR="00E90F66">
        <w:rPr>
          <w:rFonts w:ascii="Times New Roman" w:eastAsia="Times New Roman" w:hAnsi="Times New Roman" w:cs="Times New Roman"/>
          <w:sz w:val="24"/>
          <w:szCs w:val="24"/>
        </w:rPr>
        <w:t xml:space="preserve"> </w:t>
      </w:r>
      <w:r w:rsidR="00E90F66" w:rsidRPr="002E1E8D">
        <w:rPr>
          <w:rFonts w:ascii="Times New Roman" w:eastAsia="Times New Roman" w:hAnsi="Times New Roman" w:cs="Times New Roman"/>
          <w:sz w:val="24"/>
          <w:szCs w:val="24"/>
        </w:rPr>
        <w:t>(</w:t>
      </w:r>
      <w:r w:rsidR="00C55756" w:rsidRPr="002E1E8D">
        <w:rPr>
          <w:rFonts w:ascii="Times New Roman" w:eastAsia="Times New Roman" w:hAnsi="Times New Roman" w:cs="Times New Roman"/>
          <w:sz w:val="24"/>
          <w:szCs w:val="24"/>
        </w:rPr>
        <w:t xml:space="preserve">vidutiniškai </w:t>
      </w:r>
      <w:r w:rsidR="00E90F66" w:rsidRPr="002E1E8D">
        <w:rPr>
          <w:rFonts w:ascii="Times New Roman" w:eastAsia="Times New Roman" w:hAnsi="Times New Roman" w:cs="Times New Roman"/>
          <w:sz w:val="24"/>
          <w:szCs w:val="24"/>
        </w:rPr>
        <w:t xml:space="preserve">per metus </w:t>
      </w:r>
      <w:r w:rsidR="00C55756" w:rsidRPr="002E1E8D">
        <w:rPr>
          <w:rFonts w:ascii="Times New Roman" w:eastAsia="Times New Roman" w:hAnsi="Times New Roman" w:cs="Times New Roman"/>
          <w:sz w:val="24"/>
          <w:szCs w:val="24"/>
        </w:rPr>
        <w:t xml:space="preserve">atliekami </w:t>
      </w:r>
      <w:r w:rsidR="00E90F66" w:rsidRPr="002E1E8D">
        <w:rPr>
          <w:rFonts w:ascii="Times New Roman" w:eastAsia="Times New Roman" w:hAnsi="Times New Roman" w:cs="Times New Roman"/>
          <w:sz w:val="24"/>
          <w:szCs w:val="24"/>
        </w:rPr>
        <w:t>apie 170 objektų pakeitimai</w:t>
      </w:r>
      <w:r w:rsidR="00C55756" w:rsidRPr="002E1E8D">
        <w:rPr>
          <w:rFonts w:ascii="Times New Roman" w:eastAsia="Times New Roman" w:hAnsi="Times New Roman" w:cs="Times New Roman"/>
          <w:sz w:val="24"/>
          <w:szCs w:val="24"/>
        </w:rPr>
        <w:t>)</w:t>
      </w:r>
      <w:r w:rsidR="006C0CD8">
        <w:rPr>
          <w:rFonts w:ascii="Times New Roman" w:eastAsia="Times New Roman" w:hAnsi="Times New Roman" w:cs="Times New Roman"/>
          <w:sz w:val="24"/>
          <w:szCs w:val="24"/>
        </w:rPr>
        <w:t>.</w:t>
      </w:r>
    </w:p>
    <w:p w14:paraId="0B212D7A" w14:textId="76DB5863" w:rsidR="0051431A" w:rsidRDefault="75A87457" w:rsidP="003944A3">
      <w:pPr>
        <w:pStyle w:val="ListParagraph"/>
        <w:numPr>
          <w:ilvl w:val="0"/>
          <w:numId w:val="23"/>
        </w:numPr>
        <w:tabs>
          <w:tab w:val="left" w:pos="1134"/>
        </w:tabs>
        <w:spacing w:after="0" w:line="240" w:lineRule="auto"/>
        <w:ind w:left="-2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RISR funkcionalumas sukurtas naudojantis šiomis technologijomis:</w:t>
      </w:r>
    </w:p>
    <w:p w14:paraId="47F0699B" w14:textId="0EF30805" w:rsidR="0051431A" w:rsidRDefault="75A87457" w:rsidP="003944A3">
      <w:pPr>
        <w:pStyle w:val="ListParagraph"/>
        <w:numPr>
          <w:ilvl w:val="0"/>
          <w:numId w:val="38"/>
        </w:numPr>
        <w:tabs>
          <w:tab w:val="left" w:pos="1985"/>
        </w:tabs>
        <w:spacing w:after="0" w:line="240" w:lineRule="auto"/>
        <w:ind w:right="-20" w:firstLine="698"/>
        <w:jc w:val="both"/>
        <w:rPr>
          <w:rFonts w:ascii="Times New Roman" w:eastAsia="Times New Roman" w:hAnsi="Times New Roman" w:cs="Times New Roman"/>
          <w:sz w:val="24"/>
          <w:szCs w:val="24"/>
        </w:rPr>
      </w:pPr>
      <w:r w:rsidRPr="00744D9E">
        <w:rPr>
          <w:rFonts w:ascii="Times New Roman" w:eastAsia="Times New Roman" w:hAnsi="Times New Roman" w:cs="Times New Roman"/>
          <w:sz w:val="24"/>
          <w:szCs w:val="24"/>
        </w:rPr>
        <w:t xml:space="preserve">duomenų bazių valdymo technologija </w:t>
      </w:r>
      <w:r w:rsidR="0004410F" w:rsidRPr="0C4D2921">
        <w:rPr>
          <w:rFonts w:ascii="Times New Roman" w:eastAsia="Times New Roman" w:hAnsi="Times New Roman" w:cs="Times New Roman"/>
          <w:sz w:val="24"/>
          <w:szCs w:val="24"/>
        </w:rPr>
        <w:t>–</w:t>
      </w:r>
      <w:r w:rsidRPr="00744D9E">
        <w:rPr>
          <w:rFonts w:ascii="Times New Roman" w:eastAsia="Times New Roman" w:hAnsi="Times New Roman" w:cs="Times New Roman"/>
          <w:sz w:val="24"/>
          <w:szCs w:val="24"/>
        </w:rPr>
        <w:t xml:space="preserve"> MySQL 5.</w:t>
      </w:r>
      <w:r w:rsidR="08327FC2" w:rsidRPr="00744D9E">
        <w:rPr>
          <w:rFonts w:ascii="Times New Roman" w:eastAsia="Times New Roman" w:hAnsi="Times New Roman" w:cs="Times New Roman"/>
          <w:sz w:val="24"/>
          <w:szCs w:val="24"/>
        </w:rPr>
        <w:t>0</w:t>
      </w:r>
      <w:r w:rsidR="00B13D35" w:rsidRPr="00744D9E">
        <w:rPr>
          <w:rFonts w:ascii="Times New Roman" w:eastAsia="Times New Roman" w:hAnsi="Times New Roman" w:cs="Times New Roman"/>
          <w:sz w:val="24"/>
          <w:szCs w:val="24"/>
        </w:rPr>
        <w:t>;</w:t>
      </w:r>
      <w:r w:rsidRPr="00744D9E">
        <w:rPr>
          <w:rFonts w:ascii="Times New Roman" w:eastAsia="Times New Roman" w:hAnsi="Times New Roman" w:cs="Times New Roman"/>
          <w:sz w:val="24"/>
          <w:szCs w:val="24"/>
        </w:rPr>
        <w:t xml:space="preserve"> </w:t>
      </w:r>
    </w:p>
    <w:p w14:paraId="06E89E2C" w14:textId="230941BE" w:rsidR="0051431A" w:rsidRDefault="75A87457" w:rsidP="003944A3">
      <w:pPr>
        <w:pStyle w:val="ListParagraph"/>
        <w:numPr>
          <w:ilvl w:val="0"/>
          <w:numId w:val="38"/>
        </w:numPr>
        <w:tabs>
          <w:tab w:val="left" w:pos="1985"/>
        </w:tabs>
        <w:spacing w:after="0" w:line="240" w:lineRule="auto"/>
        <w:ind w:right="-20" w:firstLine="698"/>
        <w:jc w:val="both"/>
        <w:rPr>
          <w:rFonts w:ascii="Times New Roman" w:eastAsia="Times New Roman" w:hAnsi="Times New Roman" w:cs="Times New Roman"/>
          <w:sz w:val="24"/>
          <w:szCs w:val="24"/>
        </w:rPr>
      </w:pPr>
      <w:r w:rsidRPr="00744D9E">
        <w:rPr>
          <w:rFonts w:ascii="Times New Roman" w:eastAsia="Times New Roman" w:hAnsi="Times New Roman" w:cs="Times New Roman"/>
          <w:sz w:val="24"/>
          <w:szCs w:val="24"/>
        </w:rPr>
        <w:t xml:space="preserve">WEB aplikacijos technologija </w:t>
      </w:r>
      <w:r w:rsidR="0004410F" w:rsidRPr="0C4D2921">
        <w:rPr>
          <w:rFonts w:ascii="Times New Roman" w:eastAsia="Times New Roman" w:hAnsi="Times New Roman" w:cs="Times New Roman"/>
          <w:sz w:val="24"/>
          <w:szCs w:val="24"/>
        </w:rPr>
        <w:t>–</w:t>
      </w:r>
      <w:r w:rsidRPr="00744D9E">
        <w:rPr>
          <w:rFonts w:ascii="Times New Roman" w:eastAsia="Times New Roman" w:hAnsi="Times New Roman" w:cs="Times New Roman"/>
          <w:sz w:val="24"/>
          <w:szCs w:val="24"/>
        </w:rPr>
        <w:t xml:space="preserve"> PHP 5.6.40</w:t>
      </w:r>
      <w:r w:rsidR="00B13D35" w:rsidRPr="00744D9E">
        <w:rPr>
          <w:rFonts w:ascii="Times New Roman" w:eastAsia="Times New Roman" w:hAnsi="Times New Roman" w:cs="Times New Roman"/>
          <w:sz w:val="24"/>
          <w:szCs w:val="24"/>
        </w:rPr>
        <w:t>;</w:t>
      </w:r>
    </w:p>
    <w:p w14:paraId="1A6AEDD7" w14:textId="3DBE0C64" w:rsidR="0051431A" w:rsidRDefault="75A87457" w:rsidP="003944A3">
      <w:pPr>
        <w:pStyle w:val="ListParagraph"/>
        <w:numPr>
          <w:ilvl w:val="0"/>
          <w:numId w:val="38"/>
        </w:numPr>
        <w:tabs>
          <w:tab w:val="left" w:pos="1985"/>
        </w:tabs>
        <w:spacing w:after="0" w:line="240" w:lineRule="auto"/>
        <w:ind w:right="-20" w:firstLine="698"/>
        <w:jc w:val="both"/>
        <w:rPr>
          <w:rFonts w:ascii="Times New Roman" w:eastAsia="Times New Roman" w:hAnsi="Times New Roman" w:cs="Times New Roman"/>
          <w:sz w:val="24"/>
          <w:szCs w:val="24"/>
        </w:rPr>
      </w:pPr>
      <w:r w:rsidRPr="00744D9E">
        <w:rPr>
          <w:rFonts w:ascii="Times New Roman" w:eastAsia="Times New Roman" w:hAnsi="Times New Roman" w:cs="Times New Roman"/>
          <w:sz w:val="24"/>
          <w:szCs w:val="24"/>
        </w:rPr>
        <w:t xml:space="preserve">serverio operacine sistema </w:t>
      </w:r>
      <w:r w:rsidR="0004410F" w:rsidRPr="0C4D2921">
        <w:rPr>
          <w:rFonts w:ascii="Times New Roman" w:eastAsia="Times New Roman" w:hAnsi="Times New Roman" w:cs="Times New Roman"/>
          <w:sz w:val="24"/>
          <w:szCs w:val="24"/>
        </w:rPr>
        <w:t>–</w:t>
      </w:r>
      <w:r w:rsidRPr="00744D9E">
        <w:rPr>
          <w:rFonts w:ascii="Times New Roman" w:eastAsia="Times New Roman" w:hAnsi="Times New Roman" w:cs="Times New Roman"/>
          <w:sz w:val="24"/>
          <w:szCs w:val="24"/>
        </w:rPr>
        <w:t xml:space="preserve"> </w:t>
      </w:r>
      <w:proofErr w:type="spellStart"/>
      <w:r w:rsidRPr="00744D9E">
        <w:rPr>
          <w:rFonts w:ascii="Times New Roman" w:eastAsia="Times New Roman" w:hAnsi="Times New Roman" w:cs="Times New Roman"/>
          <w:sz w:val="24"/>
          <w:szCs w:val="24"/>
        </w:rPr>
        <w:t>Debian</w:t>
      </w:r>
      <w:proofErr w:type="spellEnd"/>
      <w:r w:rsidRPr="00744D9E">
        <w:rPr>
          <w:rFonts w:ascii="Times New Roman" w:eastAsia="Times New Roman" w:hAnsi="Times New Roman" w:cs="Times New Roman"/>
          <w:sz w:val="24"/>
          <w:szCs w:val="24"/>
        </w:rPr>
        <w:t xml:space="preserve"> </w:t>
      </w:r>
      <w:r w:rsidR="3B0E274E" w:rsidRPr="00744D9E">
        <w:rPr>
          <w:rFonts w:ascii="Times New Roman" w:eastAsia="Times New Roman" w:hAnsi="Times New Roman" w:cs="Times New Roman"/>
          <w:sz w:val="24"/>
          <w:szCs w:val="24"/>
        </w:rPr>
        <w:t>4</w:t>
      </w:r>
      <w:r w:rsidR="0004410F" w:rsidRPr="00744D9E">
        <w:rPr>
          <w:rFonts w:ascii="Times New Roman" w:eastAsia="Times New Roman" w:hAnsi="Times New Roman" w:cs="Times New Roman"/>
          <w:sz w:val="24"/>
          <w:szCs w:val="24"/>
        </w:rPr>
        <w:t>;</w:t>
      </w:r>
    </w:p>
    <w:p w14:paraId="6D4D838E" w14:textId="4A28026F" w:rsidR="0051431A" w:rsidRPr="00744D9E" w:rsidRDefault="1BC7B965" w:rsidP="003944A3">
      <w:pPr>
        <w:pStyle w:val="ListParagraph"/>
        <w:numPr>
          <w:ilvl w:val="0"/>
          <w:numId w:val="38"/>
        </w:numPr>
        <w:tabs>
          <w:tab w:val="left" w:pos="1985"/>
        </w:tabs>
        <w:spacing w:after="0" w:line="240" w:lineRule="auto"/>
        <w:ind w:right="-20" w:firstLine="698"/>
        <w:jc w:val="both"/>
        <w:rPr>
          <w:rFonts w:ascii="Times New Roman" w:eastAsia="Times New Roman" w:hAnsi="Times New Roman" w:cs="Times New Roman"/>
          <w:sz w:val="24"/>
          <w:szCs w:val="24"/>
        </w:rPr>
      </w:pPr>
      <w:proofErr w:type="spellStart"/>
      <w:r w:rsidRPr="00744D9E">
        <w:rPr>
          <w:rFonts w:ascii="Times New Roman" w:eastAsia="Times New Roman" w:hAnsi="Times New Roman" w:cs="Times New Roman"/>
          <w:sz w:val="24"/>
          <w:szCs w:val="24"/>
        </w:rPr>
        <w:t>CodeIgniter</w:t>
      </w:r>
      <w:proofErr w:type="spellEnd"/>
      <w:r w:rsidRPr="00744D9E">
        <w:rPr>
          <w:rFonts w:ascii="Times New Roman" w:eastAsia="Times New Roman" w:hAnsi="Times New Roman" w:cs="Times New Roman"/>
          <w:sz w:val="24"/>
          <w:szCs w:val="24"/>
        </w:rPr>
        <w:t xml:space="preserve"> 2.2.</w:t>
      </w:r>
    </w:p>
    <w:p w14:paraId="3CB97861" w14:textId="061A86E1" w:rsidR="0051431A" w:rsidRDefault="75A87457" w:rsidP="003944A3">
      <w:pPr>
        <w:pStyle w:val="ListParagraph"/>
        <w:numPr>
          <w:ilvl w:val="0"/>
          <w:numId w:val="23"/>
        </w:numPr>
        <w:tabs>
          <w:tab w:val="left" w:pos="1134"/>
        </w:tabs>
        <w:spacing w:after="0" w:line="240" w:lineRule="auto"/>
        <w:ind w:left="-2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RISR išeities tekstai ir RISR naudojimo instrukcija saugomi Užsakovo organizacijoje. RISR infrastuktūra</w:t>
      </w:r>
      <w:r w:rsidR="00B13D35">
        <w:rPr>
          <w:rFonts w:ascii="Times New Roman" w:eastAsia="Times New Roman" w:hAnsi="Times New Roman" w:cs="Times New Roman"/>
          <w:sz w:val="24"/>
          <w:szCs w:val="24"/>
        </w:rPr>
        <w:t xml:space="preserve"> – </w:t>
      </w:r>
      <w:r w:rsidRPr="0C4D2921">
        <w:rPr>
          <w:rFonts w:ascii="Times New Roman" w:eastAsia="Times New Roman" w:hAnsi="Times New Roman" w:cs="Times New Roman"/>
          <w:sz w:val="24"/>
          <w:szCs w:val="24"/>
        </w:rPr>
        <w:t>Valstybiniame duomenų centre.</w:t>
      </w:r>
    </w:p>
    <w:p w14:paraId="3C896005" w14:textId="6541C751" w:rsidR="0051431A" w:rsidRDefault="75A87457" w:rsidP="003944A3">
      <w:pPr>
        <w:tabs>
          <w:tab w:val="left" w:pos="1080"/>
          <w:tab w:val="left" w:pos="1260"/>
        </w:tabs>
        <w:spacing w:after="0" w:line="240" w:lineRule="auto"/>
        <w:ind w:left="-20" w:right="-20"/>
        <w:jc w:val="both"/>
      </w:pPr>
      <w:r w:rsidRPr="0C4D2921">
        <w:rPr>
          <w:rFonts w:ascii="Times New Roman" w:eastAsia="Times New Roman" w:hAnsi="Times New Roman" w:cs="Times New Roman"/>
          <w:sz w:val="24"/>
          <w:szCs w:val="24"/>
        </w:rPr>
        <w:t xml:space="preserve"> </w:t>
      </w:r>
    </w:p>
    <w:p w14:paraId="358DAA24" w14:textId="5CA3C167" w:rsidR="0051431A" w:rsidRDefault="75A87457" w:rsidP="0044079A">
      <w:pPr>
        <w:tabs>
          <w:tab w:val="left" w:pos="284"/>
        </w:tabs>
        <w:spacing w:after="240" w:line="240" w:lineRule="auto"/>
        <w:ind w:left="-23" w:right="-23"/>
        <w:jc w:val="center"/>
        <w:rPr>
          <w:rFonts w:ascii="Times New Roman" w:eastAsia="Times New Roman" w:hAnsi="Times New Roman" w:cs="Times New Roman"/>
          <w:b/>
          <w:bCs/>
          <w:sz w:val="24"/>
          <w:szCs w:val="24"/>
        </w:rPr>
      </w:pPr>
      <w:r w:rsidRPr="7A9F22C4">
        <w:rPr>
          <w:rFonts w:ascii="Times New Roman" w:eastAsia="Times New Roman" w:hAnsi="Times New Roman" w:cs="Times New Roman"/>
          <w:b/>
          <w:bCs/>
          <w:sz w:val="24"/>
          <w:szCs w:val="24"/>
        </w:rPr>
        <w:t>II. INFORMACIJA APIE PERKAMAS RISR PRIEŽIŪROS</w:t>
      </w:r>
      <w:r w:rsidR="4C4D9627" w:rsidRPr="7A9F22C4">
        <w:rPr>
          <w:rFonts w:ascii="Times New Roman" w:eastAsia="Times New Roman" w:hAnsi="Times New Roman" w:cs="Times New Roman"/>
          <w:b/>
          <w:bCs/>
          <w:sz w:val="24"/>
          <w:szCs w:val="24"/>
        </w:rPr>
        <w:t xml:space="preserve"> </w:t>
      </w:r>
      <w:r w:rsidR="00B7230F" w:rsidRPr="7A9F22C4">
        <w:rPr>
          <w:rFonts w:ascii="Times New Roman" w:eastAsia="Times New Roman" w:hAnsi="Times New Roman" w:cs="Times New Roman"/>
          <w:b/>
          <w:bCs/>
          <w:sz w:val="24"/>
          <w:szCs w:val="24"/>
        </w:rPr>
        <w:t>IR PLĖTROS</w:t>
      </w:r>
      <w:r w:rsidRPr="7A9F22C4">
        <w:rPr>
          <w:rFonts w:ascii="Times New Roman" w:eastAsia="Times New Roman" w:hAnsi="Times New Roman" w:cs="Times New Roman"/>
          <w:b/>
          <w:bCs/>
          <w:sz w:val="24"/>
          <w:szCs w:val="24"/>
        </w:rPr>
        <w:t xml:space="preserve"> PASLAUGAS</w:t>
      </w:r>
    </w:p>
    <w:p w14:paraId="76E0C2A9" w14:textId="15A49FFA" w:rsidR="0051431A" w:rsidRDefault="75A87457" w:rsidP="003944A3">
      <w:pPr>
        <w:pStyle w:val="ListParagraph"/>
        <w:numPr>
          <w:ilvl w:val="0"/>
          <w:numId w:val="23"/>
        </w:numPr>
        <w:tabs>
          <w:tab w:val="left" w:pos="1134"/>
        </w:tabs>
        <w:spacing w:after="0" w:line="240" w:lineRule="auto"/>
        <w:ind w:left="-2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 xml:space="preserve">RISR </w:t>
      </w:r>
      <w:r w:rsidR="64A28322" w:rsidRPr="46DC2903">
        <w:rPr>
          <w:rFonts w:ascii="Times New Roman" w:eastAsia="Times New Roman" w:hAnsi="Times New Roman" w:cs="Times New Roman"/>
          <w:sz w:val="24"/>
          <w:szCs w:val="24"/>
        </w:rPr>
        <w:t>priežiūros</w:t>
      </w:r>
      <w:r w:rsidRPr="0C4D2921">
        <w:rPr>
          <w:rFonts w:ascii="Times New Roman" w:eastAsia="Times New Roman" w:hAnsi="Times New Roman" w:cs="Times New Roman"/>
          <w:sz w:val="24"/>
          <w:szCs w:val="24"/>
        </w:rPr>
        <w:t xml:space="preserve"> paslaugas sudaro:</w:t>
      </w:r>
    </w:p>
    <w:p w14:paraId="39EE4B5D" w14:textId="42B519D0" w:rsidR="0051431A" w:rsidRDefault="75A87457" w:rsidP="003944A3">
      <w:pPr>
        <w:pStyle w:val="ListParagraph"/>
        <w:numPr>
          <w:ilvl w:val="1"/>
          <w:numId w:val="20"/>
        </w:numPr>
        <w:tabs>
          <w:tab w:val="left" w:pos="1134"/>
        </w:tabs>
        <w:spacing w:after="0" w:line="240" w:lineRule="auto"/>
        <w:ind w:left="-2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Techninių RISR darbo problemų ar funkcionalumų sutrikimų (toliau – RISR problema/sutrikimas) nustatymas, analizė ir sprendimas, RISR funkcionalumų taisymai pastebėtų klaidų ar duomenų vientisumo pažeidimo atvejais</w:t>
      </w:r>
      <w:r w:rsidR="003351CC">
        <w:rPr>
          <w:rFonts w:ascii="Times New Roman" w:eastAsia="Times New Roman" w:hAnsi="Times New Roman" w:cs="Times New Roman"/>
          <w:sz w:val="24"/>
          <w:szCs w:val="24"/>
        </w:rPr>
        <w:t>;</w:t>
      </w:r>
      <w:r w:rsidRPr="0C4D2921">
        <w:rPr>
          <w:rFonts w:ascii="Times New Roman" w:eastAsia="Times New Roman" w:hAnsi="Times New Roman" w:cs="Times New Roman"/>
          <w:sz w:val="24"/>
          <w:szCs w:val="24"/>
        </w:rPr>
        <w:t xml:space="preserve"> </w:t>
      </w:r>
    </w:p>
    <w:p w14:paraId="1E445E61" w14:textId="38AC239E" w:rsidR="0051431A" w:rsidRDefault="75A87457" w:rsidP="003944A3">
      <w:pPr>
        <w:pStyle w:val="ListParagraph"/>
        <w:numPr>
          <w:ilvl w:val="1"/>
          <w:numId w:val="25"/>
        </w:numPr>
        <w:tabs>
          <w:tab w:val="left" w:pos="1134"/>
        </w:tabs>
        <w:spacing w:after="0" w:line="240" w:lineRule="auto"/>
        <w:ind w:left="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RISR veikimo klaidų šalinimas ir duomenų tvarkymas</w:t>
      </w:r>
      <w:r w:rsidR="003351CC">
        <w:rPr>
          <w:rFonts w:ascii="Times New Roman" w:eastAsia="Times New Roman" w:hAnsi="Times New Roman" w:cs="Times New Roman"/>
          <w:sz w:val="24"/>
          <w:szCs w:val="24"/>
        </w:rPr>
        <w:t>;</w:t>
      </w:r>
    </w:p>
    <w:p w14:paraId="1CBFE822" w14:textId="512B312E" w:rsidR="0051431A" w:rsidRPr="00744D9E" w:rsidRDefault="75A87457" w:rsidP="003944A3">
      <w:pPr>
        <w:pStyle w:val="ListParagraph"/>
        <w:numPr>
          <w:ilvl w:val="1"/>
          <w:numId w:val="25"/>
        </w:numPr>
        <w:tabs>
          <w:tab w:val="left" w:pos="1134"/>
        </w:tabs>
        <w:spacing w:after="0" w:line="240" w:lineRule="auto"/>
        <w:ind w:left="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lastRenderedPageBreak/>
        <w:t>RISR komponentų programinės įrangos pataisymų ir naujų versijų diegimas ir testavimas pagal Užsakovo prašymą.</w:t>
      </w:r>
    </w:p>
    <w:p w14:paraId="7958646F" w14:textId="66240893" w:rsidR="0051431A" w:rsidRPr="00744D9E" w:rsidRDefault="75A87457" w:rsidP="003944A3">
      <w:pPr>
        <w:pStyle w:val="ListParagraph"/>
        <w:numPr>
          <w:ilvl w:val="1"/>
          <w:numId w:val="25"/>
        </w:numPr>
        <w:tabs>
          <w:tab w:val="left" w:pos="1134"/>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Prieigų prie RISR, atliktų veiksmų (angl. </w:t>
      </w:r>
      <w:proofErr w:type="spellStart"/>
      <w:r w:rsidRPr="00744D9E">
        <w:rPr>
          <w:rFonts w:asciiTheme="majorBidi" w:eastAsia="Times New Roman" w:hAnsiTheme="majorBidi" w:cstheme="majorBidi"/>
          <w:sz w:val="24"/>
          <w:szCs w:val="24"/>
        </w:rPr>
        <w:t>log</w:t>
      </w:r>
      <w:proofErr w:type="spellEnd"/>
      <w:r w:rsidRPr="00744D9E">
        <w:rPr>
          <w:rFonts w:asciiTheme="majorBidi" w:eastAsia="Times New Roman" w:hAnsiTheme="majorBidi" w:cstheme="majorBidi"/>
          <w:sz w:val="24"/>
          <w:szCs w:val="24"/>
        </w:rPr>
        <w:t>) žurnalų peržiūra pagal Užsakovo prašymą.</w:t>
      </w:r>
    </w:p>
    <w:p w14:paraId="4EE64502" w14:textId="736E95BD" w:rsidR="0051431A" w:rsidRPr="00744D9E" w:rsidRDefault="75A87457" w:rsidP="003944A3">
      <w:pPr>
        <w:pStyle w:val="ListParagraph"/>
        <w:numPr>
          <w:ilvl w:val="1"/>
          <w:numId w:val="25"/>
        </w:numPr>
        <w:tabs>
          <w:tab w:val="left" w:pos="1134"/>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RISR problemos/sutrikimo, dėl kurių Užsakovas kreipiasi į Tiekėją, kai RISR problemos/sutrikimo neišsprendžia Užsakovo RISR administratorius, sprendimas. </w:t>
      </w:r>
    </w:p>
    <w:p w14:paraId="1FD6F9AE" w14:textId="3CA71594" w:rsidR="0051431A" w:rsidRPr="00744D9E" w:rsidRDefault="75A87457" w:rsidP="003944A3">
      <w:pPr>
        <w:pStyle w:val="ListParagraph"/>
        <w:numPr>
          <w:ilvl w:val="1"/>
          <w:numId w:val="25"/>
        </w:numPr>
        <w:tabs>
          <w:tab w:val="left" w:pos="1134"/>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priežiūros paslaugos teikiamos Užsakovo darbo dienomis ir darbo valandomis.  Esant pagrįstoms aplinkybėms, Tiekėjas su Užsakovu gali suderinti kitą darbo laiką RISR problemų/sutrikimų pašalinimui.</w:t>
      </w:r>
    </w:p>
    <w:p w14:paraId="22F65660" w14:textId="257E706B" w:rsidR="0051431A" w:rsidRPr="00744D9E" w:rsidRDefault="75A87457" w:rsidP="003944A3">
      <w:pPr>
        <w:pStyle w:val="ListParagraph"/>
        <w:numPr>
          <w:ilvl w:val="0"/>
          <w:numId w:val="23"/>
        </w:numPr>
        <w:tabs>
          <w:tab w:val="left" w:pos="1276"/>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plėtros paslaugas sudaro:</w:t>
      </w:r>
    </w:p>
    <w:p w14:paraId="760E3B21" w14:textId="27C899C3" w:rsidR="0051431A" w:rsidRPr="00744D9E" w:rsidRDefault="75A87457" w:rsidP="003944A3">
      <w:pPr>
        <w:pStyle w:val="ListParagraph"/>
        <w:numPr>
          <w:ilvl w:val="1"/>
          <w:numId w:val="18"/>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Analizė – Užsakovo pateiktų naujų RISR modifikavimo poreikių detali analizė arba problemos analizė, kai RISR priežiūros paslaugų teikimo metu sprendžiamos RISR problemos/ sutrikimo negalima išspręsti be detalios programinio kodo ir duomenų analizės.</w:t>
      </w:r>
    </w:p>
    <w:p w14:paraId="1A92A85B" w14:textId="0EBCD347" w:rsidR="0051431A" w:rsidRPr="00744D9E" w:rsidRDefault="75A87457" w:rsidP="003944A3">
      <w:pPr>
        <w:pStyle w:val="ListParagraph"/>
        <w:numPr>
          <w:ilvl w:val="1"/>
          <w:numId w:val="24"/>
        </w:numPr>
        <w:tabs>
          <w:tab w:val="left" w:pos="1276"/>
        </w:tabs>
        <w:spacing w:after="0" w:line="240" w:lineRule="auto"/>
        <w:ind w:left="0" w:right="-20" w:firstLine="709"/>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Projektavimo, programavimo ir konfigūravimo paslaugos – RISR pakeitimų/naujų funkcionalumų kūrimo paslaugos, reikalingos pakeitimo realizavimui arba sudėtingos RISR problemos/ sutrikimo pašalinimui, atlikus detalią analizę.</w:t>
      </w:r>
    </w:p>
    <w:p w14:paraId="56698E4A" w14:textId="64067E06" w:rsidR="0051431A" w:rsidRPr="00744D9E" w:rsidRDefault="75A87457" w:rsidP="003944A3">
      <w:pPr>
        <w:pStyle w:val="ListParagraph"/>
        <w:numPr>
          <w:ilvl w:val="1"/>
          <w:numId w:val="24"/>
        </w:numPr>
        <w:tabs>
          <w:tab w:val="left" w:pos="1276"/>
        </w:tabs>
        <w:spacing w:after="0" w:line="240" w:lineRule="auto"/>
        <w:ind w:left="0" w:right="-20" w:firstLine="709"/>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Duomenų tvarkymas – duomenų tvarkymo paslaugos, kurioms reikalingas programinio kodo sukūrimas ir/ar kurios reikalingos sudėtingos RISR problemos/sutrikimo pašalinimui, atlikus detalią problemos analizę, arba, kai paslaugų poreikis buvo sąlygotas RISR naudotojų klaidų.</w:t>
      </w:r>
    </w:p>
    <w:p w14:paraId="13400B98" w14:textId="700F904A" w:rsidR="0051431A" w:rsidRPr="00744D9E" w:rsidRDefault="75A87457" w:rsidP="003944A3">
      <w:pPr>
        <w:pStyle w:val="ListParagraph"/>
        <w:numPr>
          <w:ilvl w:val="1"/>
          <w:numId w:val="24"/>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Testavimo paslaugos – funkcionalumo testavimo scenarijų rengimas ir testavimo atlikimas.</w:t>
      </w:r>
    </w:p>
    <w:p w14:paraId="086ACC20" w14:textId="00B9D7CB" w:rsidR="0051431A" w:rsidRPr="00744D9E" w:rsidRDefault="75A87457" w:rsidP="003944A3">
      <w:pPr>
        <w:pStyle w:val="ListParagraph"/>
        <w:numPr>
          <w:ilvl w:val="1"/>
          <w:numId w:val="24"/>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Diegimo paslaugos – plėtros paslaugų užsakymo dokumento apimtyje modifikuotos RISR programinės įrangos ir jos pakeitimų (atnaujinimų) diegimo paketo paruošimas ir įdiegimas nurodytose aplinkose.</w:t>
      </w:r>
    </w:p>
    <w:p w14:paraId="4263A77F" w14:textId="53783AE9" w:rsidR="0051431A" w:rsidRPr="00744D9E" w:rsidRDefault="75A87457" w:rsidP="003944A3">
      <w:pPr>
        <w:pStyle w:val="ListParagraph"/>
        <w:numPr>
          <w:ilvl w:val="1"/>
          <w:numId w:val="24"/>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Mokymai – RISR naudotojų ir administratorių apmokymai darbo vietoje arba per nuotolinio ryšio priemones, skirti supažindinti su RISR sukurtų naujų funkcionalumų naudojimu.</w:t>
      </w:r>
    </w:p>
    <w:p w14:paraId="704AC10A" w14:textId="4FABC3DB" w:rsidR="0051431A" w:rsidRPr="00744D9E" w:rsidRDefault="75A87457" w:rsidP="003944A3">
      <w:pPr>
        <w:pStyle w:val="ListParagraph"/>
        <w:numPr>
          <w:ilvl w:val="1"/>
          <w:numId w:val="24"/>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Dokumentacijos rengimas – RISR funkcinių reikalavimų aprašymo, naudotojo ir administratoriaus darbo vadovų rengimas/papildymas, testavimo ataskaitų rengimas ir kitos su RISR susijusios dokumentacijos rengimas/papildymas. </w:t>
      </w:r>
    </w:p>
    <w:p w14:paraId="5EAABE36" w14:textId="4DC388F3" w:rsidR="0051431A" w:rsidRPr="00744D9E" w:rsidRDefault="75A87457" w:rsidP="003944A3">
      <w:pPr>
        <w:pStyle w:val="ListParagraph"/>
        <w:numPr>
          <w:ilvl w:val="0"/>
          <w:numId w:val="23"/>
        </w:numPr>
        <w:tabs>
          <w:tab w:val="left" w:pos="1276"/>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Perkamų paslaugų preliminarios apimtys:</w:t>
      </w:r>
    </w:p>
    <w:p w14:paraId="08BC657B" w14:textId="1839C263" w:rsidR="0051431A" w:rsidRPr="00744D9E" w:rsidRDefault="75A87457" w:rsidP="003944A3">
      <w:pPr>
        <w:pStyle w:val="ListParagraph"/>
        <w:numPr>
          <w:ilvl w:val="1"/>
          <w:numId w:val="16"/>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RISR priežiūros ir plėtros paslaugos perkamos </w:t>
      </w:r>
      <w:r w:rsidR="009F1BAA" w:rsidRPr="00744D9E">
        <w:rPr>
          <w:rFonts w:asciiTheme="majorBidi" w:eastAsia="Times New Roman" w:hAnsiTheme="majorBidi" w:cstheme="majorBidi"/>
          <w:sz w:val="24"/>
          <w:szCs w:val="24"/>
        </w:rPr>
        <w:t xml:space="preserve">12 </w:t>
      </w:r>
      <w:r w:rsidRPr="00744D9E">
        <w:rPr>
          <w:rFonts w:asciiTheme="majorBidi" w:eastAsia="Times New Roman" w:hAnsiTheme="majorBidi" w:cstheme="majorBidi"/>
          <w:sz w:val="24"/>
          <w:szCs w:val="24"/>
        </w:rPr>
        <w:t>(</w:t>
      </w:r>
      <w:r w:rsidR="009F1BAA" w:rsidRPr="00744D9E">
        <w:rPr>
          <w:rFonts w:asciiTheme="majorBidi" w:eastAsia="Times New Roman" w:hAnsiTheme="majorBidi" w:cstheme="majorBidi"/>
          <w:sz w:val="24"/>
          <w:szCs w:val="24"/>
        </w:rPr>
        <w:t>dvylika</w:t>
      </w:r>
      <w:r w:rsidRPr="00744D9E">
        <w:rPr>
          <w:rFonts w:asciiTheme="majorBidi" w:eastAsia="Times New Roman" w:hAnsiTheme="majorBidi" w:cstheme="majorBidi"/>
          <w:sz w:val="24"/>
          <w:szCs w:val="24"/>
        </w:rPr>
        <w:t>) mėnesių laikotarpiui nuo sutarties įsigaliojimo datos.</w:t>
      </w:r>
    </w:p>
    <w:p w14:paraId="12276384" w14:textId="095B2FBE" w:rsidR="0051431A" w:rsidRPr="00744D9E" w:rsidRDefault="75A87457" w:rsidP="003944A3">
      <w:pPr>
        <w:pStyle w:val="ListParagraph"/>
        <w:numPr>
          <w:ilvl w:val="1"/>
          <w:numId w:val="26"/>
        </w:numPr>
        <w:tabs>
          <w:tab w:val="left" w:pos="1276"/>
        </w:tabs>
        <w:spacing w:after="0" w:line="240" w:lineRule="auto"/>
        <w:ind w:left="0" w:right="-20" w:firstLine="66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RISR priežiūros ir plėtros paslaugų apimtis pagal valandinį įkainį – preliminariai </w:t>
      </w:r>
      <w:r w:rsidR="00DA4C6B" w:rsidRPr="00342719">
        <w:rPr>
          <w:rFonts w:asciiTheme="majorBidi" w:eastAsia="Times New Roman" w:hAnsiTheme="majorBidi" w:cstheme="majorBidi"/>
          <w:sz w:val="24"/>
          <w:szCs w:val="24"/>
        </w:rPr>
        <w:t>16</w:t>
      </w:r>
      <w:r w:rsidR="00342719" w:rsidRPr="00342719">
        <w:rPr>
          <w:rFonts w:asciiTheme="majorBidi" w:eastAsia="Times New Roman" w:hAnsiTheme="majorBidi" w:cstheme="majorBidi"/>
          <w:sz w:val="24"/>
          <w:szCs w:val="24"/>
        </w:rPr>
        <w:t>6</w:t>
      </w:r>
      <w:r w:rsidR="009C1027" w:rsidRPr="00342719">
        <w:rPr>
          <w:rFonts w:asciiTheme="majorBidi" w:eastAsia="Times New Roman" w:hAnsiTheme="majorBidi" w:cstheme="majorBidi"/>
          <w:sz w:val="24"/>
          <w:szCs w:val="24"/>
        </w:rPr>
        <w:t xml:space="preserve"> </w:t>
      </w:r>
      <w:r w:rsidRPr="00342719">
        <w:rPr>
          <w:rFonts w:asciiTheme="majorBidi" w:eastAsia="Times New Roman" w:hAnsiTheme="majorBidi" w:cstheme="majorBidi"/>
          <w:sz w:val="24"/>
          <w:szCs w:val="24"/>
        </w:rPr>
        <w:t xml:space="preserve">darbo valandų per </w:t>
      </w:r>
      <w:r w:rsidR="003839BA" w:rsidRPr="00342719">
        <w:rPr>
          <w:rFonts w:asciiTheme="majorBidi" w:eastAsia="Times New Roman" w:hAnsiTheme="majorBidi" w:cstheme="majorBidi"/>
          <w:sz w:val="24"/>
          <w:szCs w:val="24"/>
        </w:rPr>
        <w:t xml:space="preserve">12 </w:t>
      </w:r>
      <w:r w:rsidRPr="00342719">
        <w:rPr>
          <w:rFonts w:asciiTheme="majorBidi" w:eastAsia="Times New Roman" w:hAnsiTheme="majorBidi" w:cstheme="majorBidi"/>
          <w:sz w:val="24"/>
          <w:szCs w:val="24"/>
        </w:rPr>
        <w:t>mėnesi</w:t>
      </w:r>
      <w:r w:rsidR="009C1027" w:rsidRPr="00342719">
        <w:rPr>
          <w:rFonts w:asciiTheme="majorBidi" w:eastAsia="Times New Roman" w:hAnsiTheme="majorBidi" w:cstheme="majorBidi"/>
          <w:sz w:val="24"/>
          <w:szCs w:val="24"/>
        </w:rPr>
        <w:t>ų</w:t>
      </w:r>
      <w:r w:rsidR="00A004B1" w:rsidRPr="00744D9E">
        <w:rPr>
          <w:rFonts w:asciiTheme="majorBidi" w:eastAsia="Times New Roman" w:hAnsiTheme="majorBidi" w:cstheme="majorBidi"/>
          <w:sz w:val="24"/>
          <w:szCs w:val="24"/>
        </w:rPr>
        <w:t xml:space="preserve">. </w:t>
      </w:r>
      <w:r w:rsidRPr="00744D9E">
        <w:rPr>
          <w:rFonts w:asciiTheme="majorBidi" w:eastAsia="Times New Roman" w:hAnsiTheme="majorBidi" w:cstheme="majorBidi"/>
          <w:sz w:val="24"/>
          <w:szCs w:val="24"/>
        </w:rPr>
        <w:t>RISR priežiūros ir plėtros paslaugos bus užsakomos atsižvelgiant į faktinius Užsakovo poreikius.</w:t>
      </w:r>
    </w:p>
    <w:p w14:paraId="2128C9B7" w14:textId="1F279E8D" w:rsidR="0051431A" w:rsidRPr="00744D9E" w:rsidRDefault="75A87457" w:rsidP="003944A3">
      <w:pPr>
        <w:pStyle w:val="ListParagraph"/>
        <w:numPr>
          <w:ilvl w:val="1"/>
          <w:numId w:val="26"/>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Planuojamos RISR plėtros paslaugas užsakyti pagal parengtas RISR plėtros užduotis, atsižvelgiant į poreikius: </w:t>
      </w:r>
    </w:p>
    <w:p w14:paraId="3E3FF683" w14:textId="19C9D8E2" w:rsidR="0051431A" w:rsidRPr="00744D9E" w:rsidRDefault="75A87457" w:rsidP="003944A3">
      <w:pPr>
        <w:pStyle w:val="ListParagraph"/>
        <w:numPr>
          <w:ilvl w:val="2"/>
          <w:numId w:val="26"/>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sukurti funkcionalumus patogiam RISR duomenų teikimui, duomenų kokybei ir patikimumui užtikrinti; </w:t>
      </w:r>
    </w:p>
    <w:p w14:paraId="4A9D08FF" w14:textId="102A21D9" w:rsidR="0051431A" w:rsidRPr="00744D9E" w:rsidRDefault="75A87457" w:rsidP="003944A3">
      <w:pPr>
        <w:pStyle w:val="ListParagraph"/>
        <w:numPr>
          <w:ilvl w:val="2"/>
          <w:numId w:val="26"/>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sukurti/modifikuoti sąsajas tarp RISR ir kitų informacinių sistemų, registrų, kurios leis patogiai pateikti ir gauti duomenis.</w:t>
      </w:r>
    </w:p>
    <w:p w14:paraId="75159C8C" w14:textId="7CAE1E17" w:rsidR="0051431A" w:rsidRPr="00744D9E" w:rsidRDefault="75A87457" w:rsidP="0044079A">
      <w:pPr>
        <w:tabs>
          <w:tab w:val="left" w:pos="0"/>
          <w:tab w:val="left" w:pos="284"/>
        </w:tabs>
        <w:spacing w:before="240" w:after="240" w:line="240" w:lineRule="auto"/>
        <w:ind w:left="-23" w:right="-23"/>
        <w:jc w:val="center"/>
        <w:rPr>
          <w:rFonts w:asciiTheme="majorBidi" w:hAnsiTheme="majorBidi" w:cstheme="majorBidi"/>
          <w:sz w:val="24"/>
          <w:szCs w:val="24"/>
        </w:rPr>
      </w:pPr>
      <w:r w:rsidRPr="00744D9E">
        <w:rPr>
          <w:rFonts w:asciiTheme="majorBidi" w:eastAsia="Times New Roman" w:hAnsiTheme="majorBidi" w:cstheme="majorBidi"/>
          <w:b/>
          <w:bCs/>
          <w:sz w:val="24"/>
          <w:szCs w:val="24"/>
        </w:rPr>
        <w:t>III. BENDRIEJI REIKALAVIMAI PASLAUGŲ TEIKIMUI</w:t>
      </w:r>
    </w:p>
    <w:p w14:paraId="7BC161CD" w14:textId="5C7550A9" w:rsidR="0051431A" w:rsidRPr="00744D9E" w:rsidRDefault="75A87457" w:rsidP="003944A3">
      <w:pPr>
        <w:pStyle w:val="ListParagraph"/>
        <w:numPr>
          <w:ilvl w:val="0"/>
          <w:numId w:val="23"/>
        </w:numPr>
        <w:tabs>
          <w:tab w:val="left" w:pos="1418"/>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priežiūros paslaugų teikim</w:t>
      </w:r>
      <w:r w:rsidR="00F114BD" w:rsidRPr="00744D9E">
        <w:rPr>
          <w:rFonts w:asciiTheme="majorBidi" w:eastAsia="Times New Roman" w:hAnsiTheme="majorBidi" w:cstheme="majorBidi"/>
          <w:sz w:val="24"/>
          <w:szCs w:val="24"/>
        </w:rPr>
        <w:t>as:</w:t>
      </w:r>
    </w:p>
    <w:p w14:paraId="41292DC3" w14:textId="026C11C2" w:rsidR="0051431A" w:rsidRPr="00744D9E" w:rsidRDefault="75A87457" w:rsidP="003944A3">
      <w:pPr>
        <w:pStyle w:val="ListParagraph"/>
        <w:numPr>
          <w:ilvl w:val="1"/>
          <w:numId w:val="14"/>
        </w:numPr>
        <w:tabs>
          <w:tab w:val="left" w:pos="1418"/>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Tiekėjui</w:t>
      </w:r>
      <w:r w:rsidR="0073494D" w:rsidRPr="00744D9E">
        <w:rPr>
          <w:rFonts w:asciiTheme="majorBidi" w:eastAsia="Times New Roman" w:hAnsiTheme="majorBidi" w:cstheme="majorBidi"/>
          <w:sz w:val="24"/>
          <w:szCs w:val="24"/>
        </w:rPr>
        <w:t>, pasirašius sutartį,</w:t>
      </w:r>
      <w:r w:rsidRPr="00744D9E">
        <w:rPr>
          <w:rFonts w:asciiTheme="majorBidi" w:eastAsia="Times New Roman" w:hAnsiTheme="majorBidi" w:cstheme="majorBidi"/>
          <w:sz w:val="24"/>
          <w:szCs w:val="24"/>
        </w:rPr>
        <w:t xml:space="preserve"> bus pateikta visa informacija ir dokumentacija apie RISR. </w:t>
      </w:r>
    </w:p>
    <w:p w14:paraId="179F6A94" w14:textId="62F3945E" w:rsidR="0051431A" w:rsidRPr="00744D9E" w:rsidRDefault="75A87457" w:rsidP="003944A3">
      <w:pPr>
        <w:pStyle w:val="ListParagraph"/>
        <w:numPr>
          <w:ilvl w:val="1"/>
          <w:numId w:val="27"/>
        </w:numPr>
        <w:tabs>
          <w:tab w:val="left" w:pos="1418"/>
        </w:tabs>
        <w:spacing w:after="0" w:line="240" w:lineRule="auto"/>
        <w:ind w:left="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Užsakovas administruos RISR ir užtikrins Tiekėjo teikiamų RISR priežiūros ir plėtros paslaugų kokybės kontrolę.</w:t>
      </w:r>
    </w:p>
    <w:p w14:paraId="3F7AAFCA" w14:textId="084F1C1E" w:rsidR="0051431A" w:rsidRPr="00744D9E" w:rsidRDefault="75A87457" w:rsidP="003944A3">
      <w:pPr>
        <w:pStyle w:val="ListParagraph"/>
        <w:numPr>
          <w:ilvl w:val="1"/>
          <w:numId w:val="27"/>
        </w:numPr>
        <w:tabs>
          <w:tab w:val="left" w:pos="1418"/>
        </w:tabs>
        <w:spacing w:after="0" w:line="240" w:lineRule="auto"/>
        <w:ind w:left="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Tiekėjas teikia paslaugas naudodamas Užsakovo IT infrastruktūrą RISR produkcinei aplinkai. Tiekėjui suteikiamas nuotolinis prisijungimas prie RISR produkcinės aplinkos tik tiek, kiek to reikia paslaugoms suteikti. RISR kūrimo aplinką Tiekėjas sukuria savo IT infrastruktūroje. Užsakovui pareikalavus, Tiekėjas RISR kūrimo aplinką privalės perkelti į kitą sutartą IT infrastruktūrą. Pasirengimo teikti paslaugas, kūrimo aplinkos paruošimo ir susipažinimo su dokumentacija laikas į RISR priežiūros ir plėtros darbo laiko užsakymus nebus įtraukiamas.</w:t>
      </w:r>
    </w:p>
    <w:p w14:paraId="2C7E5EAC" w14:textId="11F7E088" w:rsidR="0051431A" w:rsidRPr="00744D9E" w:rsidRDefault="75A87457" w:rsidP="003944A3">
      <w:pPr>
        <w:pStyle w:val="ListParagraph"/>
        <w:numPr>
          <w:ilvl w:val="1"/>
          <w:numId w:val="27"/>
        </w:numPr>
        <w:tabs>
          <w:tab w:val="left" w:pos="1418"/>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lastRenderedPageBreak/>
        <w:t>Esant nenumatytoms aplinkybėms kai dėl padidėjusios kibernetinių incidentų grėsmės reikia užtikrinti RISR saugą apribojant nuotolinę prieigą trečiosioms šalims, Užsakovas turi teisę prašyti paslaugų teikėjo suteikti paslaugas Užsakovo patalpose ir apriboti nuotolinius prisijungimus.</w:t>
      </w:r>
    </w:p>
    <w:p w14:paraId="679E6D25" w14:textId="527A71B2" w:rsidR="0051431A" w:rsidRPr="00744D9E" w:rsidRDefault="75A87457" w:rsidP="003944A3">
      <w:pPr>
        <w:pStyle w:val="ListParagraph"/>
        <w:numPr>
          <w:ilvl w:val="1"/>
          <w:numId w:val="27"/>
        </w:numPr>
        <w:tabs>
          <w:tab w:val="left" w:pos="1418"/>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Reakcijos į RISR problemas/sutrikimus ir jų sprendimo laikas nuo pranešimo apie RISR veikimo sutrikimą – 4 darbo valandos. RISR veikimo atstatymas po veikimo sutrikimo – ne ilgiau kaip 8 darbo valandos.</w:t>
      </w:r>
    </w:p>
    <w:p w14:paraId="7A6933E4" w14:textId="5CC7ED7D" w:rsidR="0051431A" w:rsidRPr="00744D9E" w:rsidRDefault="75A87457" w:rsidP="003944A3">
      <w:pPr>
        <w:pStyle w:val="ListParagraph"/>
        <w:numPr>
          <w:ilvl w:val="1"/>
          <w:numId w:val="27"/>
        </w:numPr>
        <w:tabs>
          <w:tab w:val="left" w:pos="1418"/>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Esant pagrįstoms aplinkybėms, Tiekėjas su Užsakovu (raštu) gali suderinti kitus, RISR problemų/sutrikimų pašalinimo terminus.</w:t>
      </w:r>
    </w:p>
    <w:p w14:paraId="577AC940" w14:textId="633E8335" w:rsidR="0051431A" w:rsidRPr="00744D9E" w:rsidRDefault="75A87457" w:rsidP="003944A3">
      <w:pPr>
        <w:pStyle w:val="ListParagraph"/>
        <w:numPr>
          <w:ilvl w:val="1"/>
          <w:numId w:val="27"/>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darbo problema/sutrikimas laikomas pašalintu, kai Užsakovo atstovas raštiškai (el. paštu, registruojant užklausų valdymo sistemoje ar kita su Tiekėju suderinta forma) patvirtina, kad RISR darbo problemos/sutrikimo nėra.</w:t>
      </w:r>
    </w:p>
    <w:p w14:paraId="49BECE99" w14:textId="2F4050EF" w:rsidR="0051431A" w:rsidRPr="00744D9E" w:rsidRDefault="75A87457" w:rsidP="003944A3">
      <w:pPr>
        <w:pStyle w:val="ListParagraph"/>
        <w:numPr>
          <w:ilvl w:val="1"/>
          <w:numId w:val="27"/>
        </w:numPr>
        <w:spacing w:after="0" w:line="240" w:lineRule="auto"/>
        <w:ind w:left="1418" w:right="-20" w:hanging="709"/>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Teikiant Paslaugas vartojamos sąvokos bus suprantamos taip:</w:t>
      </w:r>
    </w:p>
    <w:p w14:paraId="6C64E6C6" w14:textId="5205188A" w:rsidR="0051431A" w:rsidRPr="00744D9E" w:rsidRDefault="75A87457" w:rsidP="003944A3">
      <w:pPr>
        <w:pStyle w:val="ListParagraph"/>
        <w:numPr>
          <w:ilvl w:val="0"/>
          <w:numId w:val="28"/>
        </w:numPr>
        <w:spacing w:after="0" w:line="240" w:lineRule="auto"/>
        <w:ind w:right="-20" w:firstLine="273"/>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Darbo valandos – darbo dienomis nuo 8 iki 17 val.;</w:t>
      </w:r>
    </w:p>
    <w:p w14:paraId="0F83F489" w14:textId="7AA0CF25" w:rsidR="0051431A" w:rsidRPr="00744D9E" w:rsidRDefault="75A87457" w:rsidP="003944A3">
      <w:pPr>
        <w:pStyle w:val="ListParagraph"/>
        <w:numPr>
          <w:ilvl w:val="0"/>
          <w:numId w:val="28"/>
        </w:numPr>
        <w:spacing w:after="0" w:line="240" w:lineRule="auto"/>
        <w:ind w:right="-20" w:firstLine="273"/>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Nedarbo valandos – darbo dienomis nuo 17 iki 8 val. ir visos nedarbo dienos.</w:t>
      </w:r>
    </w:p>
    <w:p w14:paraId="20C29AC9" w14:textId="74F969B3" w:rsidR="0051431A" w:rsidRPr="00744D9E" w:rsidRDefault="75A87457" w:rsidP="003944A3">
      <w:pPr>
        <w:pStyle w:val="ListParagraph"/>
        <w:numPr>
          <w:ilvl w:val="0"/>
          <w:numId w:val="23"/>
        </w:numPr>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RISR plėtros </w:t>
      </w:r>
      <w:r w:rsidR="00F114BD" w:rsidRPr="00744D9E">
        <w:rPr>
          <w:rFonts w:asciiTheme="majorBidi" w:eastAsia="Times New Roman" w:hAnsiTheme="majorBidi" w:cstheme="majorBidi"/>
          <w:sz w:val="24"/>
          <w:szCs w:val="24"/>
        </w:rPr>
        <w:t xml:space="preserve">ir priežiūros </w:t>
      </w:r>
      <w:r w:rsidRPr="00744D9E">
        <w:rPr>
          <w:rFonts w:asciiTheme="majorBidi" w:eastAsia="Times New Roman" w:hAnsiTheme="majorBidi" w:cstheme="majorBidi"/>
          <w:sz w:val="24"/>
          <w:szCs w:val="24"/>
        </w:rPr>
        <w:t>paslaugų teikimo tvarka ir terminai:</w:t>
      </w:r>
    </w:p>
    <w:p w14:paraId="37AAAE8F" w14:textId="1B27DBAC" w:rsidR="0051431A" w:rsidRPr="00744D9E" w:rsidRDefault="75A87457" w:rsidP="003944A3">
      <w:pPr>
        <w:pStyle w:val="ListParagraph"/>
        <w:numPr>
          <w:ilvl w:val="1"/>
          <w:numId w:val="11"/>
        </w:numPr>
        <w:tabs>
          <w:tab w:val="left" w:pos="1418"/>
        </w:tabs>
        <w:spacing w:after="0" w:line="240" w:lineRule="auto"/>
        <w:ind w:left="-20" w:right="-23" w:firstLine="731"/>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Plėtros </w:t>
      </w:r>
      <w:r w:rsidR="00F114BD" w:rsidRPr="00744D9E">
        <w:rPr>
          <w:rFonts w:asciiTheme="majorBidi" w:eastAsia="Times New Roman" w:hAnsiTheme="majorBidi" w:cstheme="majorBidi"/>
          <w:sz w:val="24"/>
          <w:szCs w:val="24"/>
        </w:rPr>
        <w:t xml:space="preserve">ir priežiūros </w:t>
      </w:r>
      <w:r w:rsidRPr="00744D9E">
        <w:rPr>
          <w:rFonts w:asciiTheme="majorBidi" w:eastAsia="Times New Roman" w:hAnsiTheme="majorBidi" w:cstheme="majorBidi"/>
          <w:sz w:val="24"/>
          <w:szCs w:val="24"/>
        </w:rPr>
        <w:t xml:space="preserve">paslaugos teikiamos tik pagal Užsakovo Tiekėjui pateiktus užsakymus. Užsakymus Užsakovas Tiekėjui gali teikti visą Sutarties galiojimo laikotarpį. </w:t>
      </w:r>
    </w:p>
    <w:p w14:paraId="6F6DF5BA" w14:textId="59BA7055" w:rsidR="0051431A" w:rsidRPr="00744D9E" w:rsidRDefault="75A87457" w:rsidP="003944A3">
      <w:pPr>
        <w:pStyle w:val="ListParagraph"/>
        <w:numPr>
          <w:ilvl w:val="1"/>
          <w:numId w:val="29"/>
        </w:numPr>
        <w:tabs>
          <w:tab w:val="left" w:pos="1418"/>
        </w:tabs>
        <w:spacing w:after="0" w:line="240" w:lineRule="auto"/>
        <w:ind w:left="0" w:right="-23" w:firstLine="731"/>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Tiekėjas turi turėti internetu pasiekiamą užklausų valdymo sistemą, kurioje būtų teikiami užsakymai, pranešimai, paklausimai, registruojamos problemos/sutrikimai, fiksuojama jų sprendimo eiga.</w:t>
      </w:r>
    </w:p>
    <w:p w14:paraId="205B377D" w14:textId="74862DE7" w:rsidR="0051431A" w:rsidRPr="00744D9E" w:rsidRDefault="75A87457" w:rsidP="003944A3">
      <w:pPr>
        <w:pStyle w:val="ListParagraph"/>
        <w:numPr>
          <w:ilvl w:val="1"/>
          <w:numId w:val="29"/>
        </w:numPr>
        <w:tabs>
          <w:tab w:val="left" w:pos="1418"/>
        </w:tabs>
        <w:spacing w:after="0" w:line="240" w:lineRule="auto"/>
        <w:ind w:left="0" w:right="-23" w:firstLine="731"/>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Užsakovas plėtros </w:t>
      </w:r>
      <w:r w:rsidR="00F114BD" w:rsidRPr="00744D9E">
        <w:rPr>
          <w:rFonts w:asciiTheme="majorBidi" w:eastAsia="Times New Roman" w:hAnsiTheme="majorBidi" w:cstheme="majorBidi"/>
          <w:sz w:val="24"/>
          <w:szCs w:val="24"/>
        </w:rPr>
        <w:t xml:space="preserve">ir </w:t>
      </w:r>
      <w:r w:rsidR="00F334EB" w:rsidRPr="00744D9E">
        <w:rPr>
          <w:rFonts w:asciiTheme="majorBidi" w:eastAsia="Times New Roman" w:hAnsiTheme="majorBidi" w:cstheme="majorBidi"/>
          <w:sz w:val="24"/>
          <w:szCs w:val="24"/>
        </w:rPr>
        <w:t xml:space="preserve">(ar) </w:t>
      </w:r>
      <w:r w:rsidR="00F114BD"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paslaugų užsakymus Tiekėjui teikia raštu (el. paštu, registruojant užklausų valdymo sistemoje ar kita su Tiekėju suderinta forma).</w:t>
      </w:r>
    </w:p>
    <w:p w14:paraId="1947222B" w14:textId="326416E3" w:rsidR="0051431A" w:rsidRPr="00744D9E" w:rsidRDefault="75A87457" w:rsidP="003944A3">
      <w:pPr>
        <w:pStyle w:val="ListParagraph"/>
        <w:numPr>
          <w:ilvl w:val="1"/>
          <w:numId w:val="29"/>
        </w:numPr>
        <w:tabs>
          <w:tab w:val="left" w:pos="1418"/>
        </w:tabs>
        <w:spacing w:after="0" w:line="240" w:lineRule="auto"/>
        <w:ind w:left="-20" w:right="-23" w:firstLine="731"/>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Tiekėjas plėtros </w:t>
      </w:r>
      <w:r w:rsidR="00F114BD" w:rsidRPr="00744D9E">
        <w:rPr>
          <w:rFonts w:asciiTheme="majorBidi" w:eastAsia="Times New Roman" w:hAnsiTheme="majorBidi" w:cstheme="majorBidi"/>
          <w:sz w:val="24"/>
          <w:szCs w:val="24"/>
        </w:rPr>
        <w:t xml:space="preserve">ir </w:t>
      </w:r>
      <w:r w:rsidR="00F334EB" w:rsidRPr="00744D9E">
        <w:rPr>
          <w:rFonts w:asciiTheme="majorBidi" w:eastAsia="Times New Roman" w:hAnsiTheme="majorBidi" w:cstheme="majorBidi"/>
          <w:sz w:val="24"/>
          <w:szCs w:val="24"/>
        </w:rPr>
        <w:t xml:space="preserve">(ar) </w:t>
      </w:r>
      <w:r w:rsidR="00F114BD"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paslaugas pradeda teikti gavęs (el. paštu, registruojant užklausų valdymo sistemoje ar kita su Tiekėju suderinta forma) užpildytą RISR plėtros</w:t>
      </w:r>
      <w:r w:rsidR="00F334EB" w:rsidRPr="00744D9E">
        <w:rPr>
          <w:rFonts w:asciiTheme="majorBidi" w:eastAsia="Times New Roman" w:hAnsiTheme="majorBidi" w:cstheme="majorBidi"/>
          <w:sz w:val="24"/>
          <w:szCs w:val="24"/>
        </w:rPr>
        <w:t xml:space="preserve"> ir (ar)</w:t>
      </w:r>
      <w:r w:rsidRPr="00744D9E">
        <w:rPr>
          <w:rFonts w:asciiTheme="majorBidi" w:eastAsia="Times New Roman" w:hAnsiTheme="majorBidi" w:cstheme="majorBidi"/>
          <w:sz w:val="24"/>
          <w:szCs w:val="24"/>
        </w:rPr>
        <w:t xml:space="preserve">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 xml:space="preserve">paslaugų užsakymo formą  (RISR plėtros </w:t>
      </w:r>
      <w:r w:rsidR="00F334EB"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paslaugų užsakymo forma priede).</w:t>
      </w:r>
    </w:p>
    <w:p w14:paraId="177252A2" w14:textId="3EDF432F" w:rsidR="0051431A" w:rsidRPr="00744D9E" w:rsidRDefault="75A87457" w:rsidP="003944A3">
      <w:pPr>
        <w:pStyle w:val="ListParagraph"/>
        <w:numPr>
          <w:ilvl w:val="1"/>
          <w:numId w:val="29"/>
        </w:numPr>
        <w:tabs>
          <w:tab w:val="left" w:pos="1418"/>
        </w:tabs>
        <w:spacing w:after="0" w:line="240" w:lineRule="auto"/>
        <w:ind w:left="-20" w:right="-23" w:firstLine="731"/>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Tiekėjo reakcijos laikas raštu (el. paštu, atsakant užklausų valdymo sistemoje ar kita su Tiekėju suderinta forma) į gautą RISR plėtros</w:t>
      </w:r>
      <w:r w:rsidR="00F334EB" w:rsidRPr="00744D9E">
        <w:rPr>
          <w:rFonts w:asciiTheme="majorBidi" w:eastAsia="Times New Roman" w:hAnsiTheme="majorBidi" w:cstheme="majorBidi"/>
          <w:sz w:val="24"/>
          <w:szCs w:val="24"/>
        </w:rPr>
        <w:t xml:space="preserve"> ir (ar) </w:t>
      </w:r>
      <w:r w:rsidRPr="00744D9E">
        <w:rPr>
          <w:rFonts w:asciiTheme="majorBidi" w:eastAsia="Times New Roman" w:hAnsiTheme="majorBidi" w:cstheme="majorBidi"/>
          <w:sz w:val="24"/>
          <w:szCs w:val="24"/>
        </w:rPr>
        <w:t xml:space="preserve">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užsakymą iš Užsakovo</w:t>
      </w:r>
      <w:r w:rsidR="005A07E8" w:rsidRPr="00744D9E">
        <w:rPr>
          <w:rFonts w:asciiTheme="majorBidi" w:eastAsia="Times New Roman" w:hAnsiTheme="majorBidi" w:cstheme="majorBidi"/>
          <w:sz w:val="24"/>
          <w:szCs w:val="24"/>
        </w:rPr>
        <w:t xml:space="preserve"> </w:t>
      </w:r>
      <w:r w:rsidR="007C1CC9" w:rsidRPr="00744D9E">
        <w:rPr>
          <w:rFonts w:asciiTheme="majorBidi" w:eastAsia="Times New Roman" w:hAnsiTheme="majorBidi" w:cstheme="majorBidi"/>
          <w:sz w:val="24"/>
          <w:szCs w:val="24"/>
        </w:rPr>
        <w:t> </w:t>
      </w:r>
      <w:r w:rsidR="005A07E8" w:rsidRPr="00744D9E">
        <w:rPr>
          <w:rFonts w:asciiTheme="majorBidi" w:eastAsia="Times New Roman" w:hAnsiTheme="majorBidi" w:cstheme="majorBidi"/>
          <w:sz w:val="24"/>
          <w:szCs w:val="24"/>
        </w:rPr>
        <w:t xml:space="preserve">– </w:t>
      </w:r>
      <w:r w:rsidRPr="00744D9E">
        <w:rPr>
          <w:rFonts w:asciiTheme="majorBidi" w:eastAsia="Times New Roman" w:hAnsiTheme="majorBidi" w:cstheme="majorBidi"/>
          <w:sz w:val="24"/>
          <w:szCs w:val="24"/>
        </w:rPr>
        <w:t xml:space="preserve">2 darbo dienos.  </w:t>
      </w:r>
    </w:p>
    <w:p w14:paraId="7CD7EE42" w14:textId="3D3E26B5" w:rsidR="0051431A" w:rsidRPr="00744D9E" w:rsidRDefault="75A87457" w:rsidP="003944A3">
      <w:pPr>
        <w:pStyle w:val="ListParagraph"/>
        <w:numPr>
          <w:ilvl w:val="1"/>
          <w:numId w:val="29"/>
        </w:numPr>
        <w:tabs>
          <w:tab w:val="left" w:pos="1418"/>
        </w:tabs>
        <w:spacing w:after="0" w:line="240" w:lineRule="auto"/>
        <w:ind w:left="-20" w:right="-23" w:firstLine="731"/>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Tiekėjas, gavęs RISR plėtros </w:t>
      </w:r>
      <w:r w:rsidR="00F334EB"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 xml:space="preserve">paslaugų užsakymą iš Užsakovo, per 5 darbo dienas nuo sureagavimo į gautą užsakymą dienos, įvertina apimtis, techninius, funkcinius, saugumo ir kokybės reikalavimus ir pateikia (el. paštu, registruojant užklausų valdymo sistemoje ar kita su Tiekėju suderinta forma) RISR plėtros </w:t>
      </w:r>
      <w:r w:rsidR="00F334EB"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paslaugų pasiūlymą, kuriame išdėsto užsakymo įgyvendinimo detalų aprašymą, nurodo Paslaugų suteikimo trukmės įvertinimą darbo valandomis ir realizuotų pakeitimų pateikimo Užsakovui datą.</w:t>
      </w:r>
    </w:p>
    <w:p w14:paraId="7E057F3F" w14:textId="08E00E30" w:rsidR="0051431A" w:rsidRPr="00744D9E" w:rsidRDefault="75A87457" w:rsidP="003944A3">
      <w:pPr>
        <w:pStyle w:val="ListParagraph"/>
        <w:numPr>
          <w:ilvl w:val="1"/>
          <w:numId w:val="29"/>
        </w:numPr>
        <w:tabs>
          <w:tab w:val="left" w:pos="1418"/>
        </w:tabs>
        <w:spacing w:after="0" w:line="240" w:lineRule="auto"/>
        <w:ind w:left="-20" w:right="-20" w:firstLine="729"/>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 Užsakovas, gavęs RISR plėtros </w:t>
      </w:r>
      <w:r w:rsidR="00F334EB"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paslaugų užsakymo įgyvendinimui būtinų veiklų aprašymą ir apimčių įvertinimą, priima sprendimą dėl užsakymo įgyvendinimo:</w:t>
      </w:r>
    </w:p>
    <w:p w14:paraId="0248594B" w14:textId="08DB0468" w:rsidR="0051431A" w:rsidRPr="00744D9E" w:rsidRDefault="75A87457" w:rsidP="003944A3">
      <w:pPr>
        <w:pStyle w:val="ListParagraph"/>
        <w:numPr>
          <w:ilvl w:val="1"/>
          <w:numId w:val="29"/>
        </w:numPr>
        <w:tabs>
          <w:tab w:val="left" w:pos="1418"/>
        </w:tabs>
        <w:spacing w:after="0" w:line="240" w:lineRule="auto"/>
        <w:ind w:left="-20" w:right="-20" w:firstLine="729"/>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jei nusprendžia, kad paslaugos, nurodytos gautame užsakyme, yra nereikalingos dėl netinkamo kaštų ir naudos santykio – užsakymas yra atšaukiamas apie tai informuojant Tiekėją. Jei įvertinimo aprašymas yra neaiškus, Užsakovas gali paprašyti Tiekėjo detalizuoti RISR pakeitimo įvertinime aprašytas paslaugas bei jų teikimo laiko sąnaudų įvertinimą. Tiekėjas privalo atsakyti į Užsakovo pateiktus klausimus. </w:t>
      </w:r>
    </w:p>
    <w:p w14:paraId="7FAE2312" w14:textId="06336C25" w:rsidR="0051431A" w:rsidRPr="00744D9E" w:rsidRDefault="75A87457" w:rsidP="003944A3">
      <w:pPr>
        <w:pStyle w:val="ListParagraph"/>
        <w:numPr>
          <w:ilvl w:val="1"/>
          <w:numId w:val="29"/>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jei nusprendžia, kad plėtros </w:t>
      </w:r>
      <w:r w:rsidR="00F334EB"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 xml:space="preserve">paslaugos, nurodytos užsakyme, yra reikalingos, plėtros </w:t>
      </w:r>
      <w:r w:rsidR="001E30CF"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paslaugų detali analizė, suteikimo terminai, apimtys ir sąmata yra raštu patvirtinami užsakyme, kurį pasirašo abi Šalys po plėtros paslaugų užsakymo suderinimo. Už apimtis (darbo valandų kiekį), kurios nebuvo suderintos (t. y. kurios nebuvo nurodytos užsakyme) Užsakovas nemoka.</w:t>
      </w:r>
    </w:p>
    <w:p w14:paraId="4E0D576F" w14:textId="7F4FF805" w:rsidR="0051431A" w:rsidRPr="00744D9E" w:rsidRDefault="75A87457" w:rsidP="003944A3">
      <w:pPr>
        <w:pStyle w:val="ListParagraph"/>
        <w:numPr>
          <w:ilvl w:val="1"/>
          <w:numId w:val="29"/>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Tiekėjas, realizavęs RISR plėtros </w:t>
      </w:r>
      <w:r w:rsidR="001E30CF"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 xml:space="preserve">paslaugų užsakyme aprašytus RISR pakeitimus, turi atlikti suteiktų plėtros </w:t>
      </w:r>
      <w:r w:rsidR="001E30CF"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paslaugų užsakyme nustatytų rezultatų testavimą pagal testavimo scenarijus ir parengti testavimo rezultatų ataskaitą.</w:t>
      </w:r>
    </w:p>
    <w:p w14:paraId="5B39F422" w14:textId="19842093" w:rsidR="0051431A" w:rsidRPr="00744D9E" w:rsidRDefault="75A87457" w:rsidP="003944A3">
      <w:pPr>
        <w:pStyle w:val="ListParagraph"/>
        <w:numPr>
          <w:ilvl w:val="1"/>
          <w:numId w:val="29"/>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Naujai sukurtas RISR funkcionalumas, įkeltas į  RISR produkcinę aplinką, neturi sutrikdyti kitų RISR esančių funkcijų darbo. Jeigu naujai sukurtas ir į produkcinę aplinką įkeltas funkcionalumas sutrikdo RISR esančių funkcijų darbą, arba neveikia – laikoma, kad naujas funkcionalumas realizuotas nekokybiškai. Tokiu atveju Tiekėjas turi nedelsiant atstatyti sutrikusius  </w:t>
      </w:r>
      <w:r w:rsidRPr="00744D9E">
        <w:rPr>
          <w:rFonts w:asciiTheme="majorBidi" w:eastAsia="Times New Roman" w:hAnsiTheme="majorBidi" w:cstheme="majorBidi"/>
          <w:sz w:val="24"/>
          <w:szCs w:val="24"/>
        </w:rPr>
        <w:lastRenderedPageBreak/>
        <w:t>RISR funkcionalumus ir ištaisyti klaidas. Darbo laikas, kurio metu taisomos klaidos</w:t>
      </w:r>
      <w:r w:rsidR="00285462" w:rsidRPr="00744D9E">
        <w:rPr>
          <w:rFonts w:asciiTheme="majorBidi" w:eastAsia="Times New Roman" w:hAnsiTheme="majorBidi" w:cstheme="majorBidi"/>
          <w:sz w:val="24"/>
          <w:szCs w:val="24"/>
        </w:rPr>
        <w:t>,</w:t>
      </w:r>
      <w:r w:rsidRPr="00744D9E">
        <w:rPr>
          <w:rFonts w:asciiTheme="majorBidi" w:eastAsia="Times New Roman" w:hAnsiTheme="majorBidi" w:cstheme="majorBidi"/>
          <w:sz w:val="24"/>
          <w:szCs w:val="24"/>
        </w:rPr>
        <w:t xml:space="preserve"> nepatenka į RISR priežiūros ir plėtros</w:t>
      </w:r>
      <w:r w:rsidR="006F39F2" w:rsidRPr="00744D9E">
        <w:rPr>
          <w:rFonts w:asciiTheme="majorBidi" w:eastAsia="Times New Roman" w:hAnsiTheme="majorBidi" w:cstheme="majorBidi"/>
          <w:sz w:val="24"/>
          <w:szCs w:val="24"/>
        </w:rPr>
        <w:t xml:space="preserve"> ir (ar) </w:t>
      </w:r>
      <w:r w:rsidRPr="00744D9E">
        <w:rPr>
          <w:rFonts w:asciiTheme="majorBidi" w:eastAsia="Times New Roman" w:hAnsiTheme="majorBidi" w:cstheme="majorBidi"/>
          <w:sz w:val="24"/>
          <w:szCs w:val="24"/>
        </w:rPr>
        <w:t xml:space="preserve">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paslaugų apimtis.</w:t>
      </w:r>
    </w:p>
    <w:p w14:paraId="57AB785D" w14:textId="4B0C907B" w:rsidR="0051431A" w:rsidRPr="00744D9E" w:rsidRDefault="75A87457" w:rsidP="003944A3">
      <w:pPr>
        <w:pStyle w:val="ListParagraph"/>
        <w:numPr>
          <w:ilvl w:val="1"/>
          <w:numId w:val="29"/>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Tiekėjas, tinkamai įvykdęs plėtros </w:t>
      </w:r>
      <w:r w:rsidR="006F39F2"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 xml:space="preserve">paslaugų užsakymą, pateikia Užsakovui pasirašymui RISR plėtros </w:t>
      </w:r>
      <w:r w:rsidR="006F39F2"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paslaugų užsakymo perdavimo-priėmimo aktą, kuris rengiamas už kiekvieną Užsakovo pateiktą plėtros</w:t>
      </w:r>
      <w:r w:rsidR="004377AF" w:rsidRPr="00744D9E">
        <w:rPr>
          <w:rFonts w:asciiTheme="majorBidi" w:eastAsia="Times New Roman" w:hAnsiTheme="majorBidi" w:cstheme="majorBidi"/>
          <w:sz w:val="24"/>
          <w:szCs w:val="24"/>
        </w:rPr>
        <w:t xml:space="preserve"> </w:t>
      </w:r>
      <w:r w:rsidR="00163852" w:rsidRPr="00744D9E">
        <w:rPr>
          <w:rFonts w:asciiTheme="majorBidi" w:eastAsia="Times New Roman" w:hAnsiTheme="majorBidi" w:cstheme="majorBidi"/>
          <w:sz w:val="24"/>
          <w:szCs w:val="24"/>
        </w:rPr>
        <w:t>ir (ar) priežiūros</w:t>
      </w:r>
      <w:r w:rsidRPr="00744D9E">
        <w:rPr>
          <w:rFonts w:asciiTheme="majorBidi" w:eastAsia="Times New Roman" w:hAnsiTheme="majorBidi" w:cstheme="majorBidi"/>
          <w:sz w:val="24"/>
          <w:szCs w:val="24"/>
        </w:rPr>
        <w:t xml:space="preserve"> paslaugų užsakymo įvykdymą.</w:t>
      </w:r>
    </w:p>
    <w:p w14:paraId="53E561C7" w14:textId="1BA43FDC" w:rsidR="0051431A" w:rsidRPr="00744D9E" w:rsidRDefault="75A87457" w:rsidP="003944A3">
      <w:pPr>
        <w:pStyle w:val="ListParagraph"/>
        <w:numPr>
          <w:ilvl w:val="1"/>
          <w:numId w:val="29"/>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Atlikto RISR plėtros</w:t>
      </w:r>
      <w:r w:rsidR="006F39F2" w:rsidRPr="00744D9E">
        <w:rPr>
          <w:rFonts w:asciiTheme="majorBidi" w:eastAsia="Times New Roman" w:hAnsiTheme="majorBidi" w:cstheme="majorBidi"/>
          <w:sz w:val="24"/>
          <w:szCs w:val="24"/>
        </w:rPr>
        <w:t xml:space="preserve"> </w:t>
      </w:r>
      <w:r w:rsidRPr="00744D9E">
        <w:rPr>
          <w:rFonts w:asciiTheme="majorBidi" w:eastAsia="Times New Roman" w:hAnsiTheme="majorBidi" w:cstheme="majorBidi"/>
          <w:sz w:val="24"/>
          <w:szCs w:val="24"/>
        </w:rPr>
        <w:t>paslaugų užsakymo perdavimo-priėmimo aktą Užsakovas pasirašo, kai:</w:t>
      </w:r>
    </w:p>
    <w:p w14:paraId="519A0379" w14:textId="37A4B750" w:rsidR="0051431A" w:rsidRPr="00744D9E" w:rsidRDefault="75A87457" w:rsidP="003944A3">
      <w:pPr>
        <w:pStyle w:val="ListParagraph"/>
        <w:numPr>
          <w:ilvl w:val="2"/>
          <w:numId w:val="29"/>
        </w:numPr>
        <w:tabs>
          <w:tab w:val="left" w:pos="1560"/>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RISR produkcinėje aplinkoje galima įvykdyti veiklos procesus plėtros </w:t>
      </w:r>
      <w:r w:rsidR="00957B3E" w:rsidRPr="00744D9E">
        <w:rPr>
          <w:rFonts w:asciiTheme="majorBidi" w:eastAsia="Times New Roman" w:hAnsiTheme="majorBidi" w:cstheme="majorBidi"/>
          <w:sz w:val="24"/>
          <w:szCs w:val="24"/>
        </w:rPr>
        <w:t xml:space="preserve"> </w:t>
      </w:r>
      <w:r w:rsidRPr="00744D9E">
        <w:rPr>
          <w:rFonts w:asciiTheme="majorBidi" w:eastAsia="Times New Roman" w:hAnsiTheme="majorBidi" w:cstheme="majorBidi"/>
          <w:sz w:val="24"/>
          <w:szCs w:val="24"/>
        </w:rPr>
        <w:t>paslaugų užsakyme apibrėžta funkcionalumo apimtimi, nėra likusių Užsakovo nurodytų ir neištaisytų klaidų, o naujai į produkcinę aplinką įkeltas funkcionalumas veikia kokybiškai.</w:t>
      </w:r>
    </w:p>
    <w:p w14:paraId="36C4D264" w14:textId="1AF5F7EA" w:rsidR="0051431A" w:rsidRPr="00744D9E" w:rsidRDefault="75A87457" w:rsidP="003944A3">
      <w:pPr>
        <w:pStyle w:val="ListParagraph"/>
        <w:numPr>
          <w:ilvl w:val="2"/>
          <w:numId w:val="29"/>
        </w:numPr>
        <w:tabs>
          <w:tab w:val="left" w:pos="1560"/>
        </w:tabs>
        <w:spacing w:after="0" w:line="240" w:lineRule="auto"/>
        <w:ind w:left="0" w:right="-20" w:firstLine="709"/>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Suteiktų RISR plėtros paslaugų perdavimo – priėmimo metu Užsakovas negali patikrinti visų suteiktų plėtros paslaugų atitikimo Užsakyme nustatytiems reikalavimams, todėl Užsakovas ir Tiekėjas susitaria, kad RISR plėtros paslaugų perdavimo – priėmimo akto pasirašymas jokiu būdu neapriboja Užsakovo teisės reikalauti trūkumų ištaisymo ir tuo pačiu įpareigoja Tiekėją ištaisyti klaidas ar neatitikimus pagal Užsakymo plėtrai turinį.</w:t>
      </w:r>
    </w:p>
    <w:p w14:paraId="137D8548" w14:textId="37E6CFF0" w:rsidR="0051431A" w:rsidRPr="00744D9E" w:rsidRDefault="75A87457" w:rsidP="003944A3">
      <w:pPr>
        <w:pStyle w:val="ListParagraph"/>
        <w:numPr>
          <w:ilvl w:val="0"/>
          <w:numId w:val="23"/>
        </w:numPr>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Reikalavimai RISR funkcionalumų testavimui ir diegimui:</w:t>
      </w:r>
    </w:p>
    <w:p w14:paraId="42679B44" w14:textId="702D0996" w:rsidR="0051431A" w:rsidRPr="00744D9E" w:rsidRDefault="75A87457" w:rsidP="003944A3">
      <w:pPr>
        <w:pStyle w:val="ListParagraph"/>
        <w:numPr>
          <w:ilvl w:val="1"/>
          <w:numId w:val="9"/>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RISR funkcionalumai ar jų pakeitimai turi būti suprojektuoti ir realizuoti taip, kad įdiegus funkcionalumą ar funkcionalumo pakeitimus vienoje ar keliose funkcinėse srityse, tai netaptų visos RISR perkūrimo priežastimi. </w:t>
      </w:r>
    </w:p>
    <w:p w14:paraId="0F536627" w14:textId="14228949" w:rsidR="0051431A" w:rsidRPr="00744D9E" w:rsidRDefault="75A87457" w:rsidP="003944A3">
      <w:pPr>
        <w:pStyle w:val="ListParagraph"/>
        <w:numPr>
          <w:ilvl w:val="1"/>
          <w:numId w:val="30"/>
        </w:numPr>
        <w:spacing w:after="0" w:line="240" w:lineRule="auto"/>
        <w:ind w:left="0" w:right="-20" w:firstLine="66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funkcionalumai ar jų pakeitimai turi būti įdiegti tokiu būdu, kuris nesukeltų RISR funkcionalumo sutrikimo. RISR pakeitimų diegimo metu atsiradusios klaidos neturi neigiamai paveikti veikiančio RISR funkcionalumo.</w:t>
      </w:r>
    </w:p>
    <w:p w14:paraId="38CF0159" w14:textId="5DAA78D1" w:rsidR="0051431A" w:rsidRPr="00744D9E" w:rsidRDefault="75A87457" w:rsidP="003944A3">
      <w:pPr>
        <w:pStyle w:val="ListParagraph"/>
        <w:numPr>
          <w:ilvl w:val="1"/>
          <w:numId w:val="30"/>
        </w:numPr>
        <w:spacing w:after="0" w:line="240" w:lineRule="auto"/>
        <w:ind w:left="0" w:right="-20" w:firstLine="66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Tiekėjas</w:t>
      </w:r>
      <w:r w:rsidR="00DB06C7" w:rsidRPr="00744D9E">
        <w:rPr>
          <w:rFonts w:asciiTheme="majorBidi" w:eastAsia="Times New Roman" w:hAnsiTheme="majorBidi" w:cstheme="majorBidi"/>
          <w:sz w:val="24"/>
          <w:szCs w:val="24"/>
        </w:rPr>
        <w:t>,</w:t>
      </w:r>
      <w:r w:rsidRPr="00744D9E">
        <w:rPr>
          <w:rFonts w:asciiTheme="majorBidi" w:eastAsia="Times New Roman" w:hAnsiTheme="majorBidi" w:cstheme="majorBidi"/>
          <w:sz w:val="24"/>
          <w:szCs w:val="24"/>
        </w:rPr>
        <w:t xml:space="preserve"> atlikęs RISR funkcionalumo pakeitimus ar naujus funkcionalumus</w:t>
      </w:r>
      <w:r w:rsidR="00DB06C7" w:rsidRPr="00744D9E">
        <w:rPr>
          <w:rFonts w:asciiTheme="majorBidi" w:eastAsia="Times New Roman" w:hAnsiTheme="majorBidi" w:cstheme="majorBidi"/>
          <w:sz w:val="24"/>
          <w:szCs w:val="24"/>
        </w:rPr>
        <w:t>,</w:t>
      </w:r>
      <w:r w:rsidRPr="00744D9E">
        <w:rPr>
          <w:rFonts w:asciiTheme="majorBidi" w:eastAsia="Times New Roman" w:hAnsiTheme="majorBidi" w:cstheme="majorBidi"/>
          <w:sz w:val="24"/>
          <w:szCs w:val="24"/>
        </w:rPr>
        <w:t xml:space="preserve"> privalo visų pirma išbandyti RISR kūrimo aplinkoje ir įsitikinęs, kad pakeitimai veikia tinkamai, suderinus su Užsakovu</w:t>
      </w:r>
      <w:r w:rsidR="001774AA" w:rsidRPr="00744D9E">
        <w:rPr>
          <w:rFonts w:asciiTheme="majorBidi" w:eastAsia="Times New Roman" w:hAnsiTheme="majorBidi" w:cstheme="majorBidi"/>
          <w:sz w:val="24"/>
          <w:szCs w:val="24"/>
        </w:rPr>
        <w:t>,</w:t>
      </w:r>
      <w:r w:rsidRPr="00744D9E">
        <w:rPr>
          <w:rFonts w:asciiTheme="majorBidi" w:eastAsia="Times New Roman" w:hAnsiTheme="majorBidi" w:cstheme="majorBidi"/>
          <w:sz w:val="24"/>
          <w:szCs w:val="24"/>
        </w:rPr>
        <w:t xml:space="preserve"> diegti pakeitimus į RISR </w:t>
      </w:r>
      <w:proofErr w:type="spellStart"/>
      <w:r w:rsidRPr="00744D9E">
        <w:rPr>
          <w:rFonts w:asciiTheme="majorBidi" w:eastAsia="Times New Roman" w:hAnsiTheme="majorBidi" w:cstheme="majorBidi"/>
          <w:sz w:val="24"/>
          <w:szCs w:val="24"/>
        </w:rPr>
        <w:t>testinę</w:t>
      </w:r>
      <w:proofErr w:type="spellEnd"/>
      <w:r w:rsidRPr="00744D9E">
        <w:rPr>
          <w:rFonts w:asciiTheme="majorBidi" w:eastAsia="Times New Roman" w:hAnsiTheme="majorBidi" w:cstheme="majorBidi"/>
          <w:sz w:val="24"/>
          <w:szCs w:val="24"/>
        </w:rPr>
        <w:t xml:space="preserve"> aplinką</w:t>
      </w:r>
      <w:r w:rsidR="7D2ECC51" w:rsidRPr="00744D9E">
        <w:rPr>
          <w:rFonts w:asciiTheme="majorBidi" w:eastAsia="Times New Roman" w:hAnsiTheme="majorBidi" w:cstheme="majorBidi"/>
          <w:sz w:val="24"/>
          <w:szCs w:val="24"/>
        </w:rPr>
        <w:t xml:space="preserve"> (</w:t>
      </w:r>
      <w:proofErr w:type="spellStart"/>
      <w:r w:rsidR="7D2ECC51" w:rsidRPr="00744D9E">
        <w:rPr>
          <w:rFonts w:asciiTheme="majorBidi" w:eastAsia="Times New Roman" w:hAnsiTheme="majorBidi" w:cstheme="majorBidi"/>
          <w:sz w:val="24"/>
          <w:szCs w:val="24"/>
        </w:rPr>
        <w:t>test.registrai.lt</w:t>
      </w:r>
      <w:proofErr w:type="spellEnd"/>
      <w:r w:rsidR="7D2ECC51" w:rsidRPr="00744D9E">
        <w:rPr>
          <w:rFonts w:asciiTheme="majorBidi" w:eastAsia="Times New Roman" w:hAnsiTheme="majorBidi" w:cstheme="majorBidi"/>
          <w:sz w:val="24"/>
          <w:szCs w:val="24"/>
        </w:rPr>
        <w:t>, riboto prieinamumo)</w:t>
      </w:r>
      <w:r w:rsidRPr="00744D9E">
        <w:rPr>
          <w:rFonts w:asciiTheme="majorBidi" w:eastAsia="Times New Roman" w:hAnsiTheme="majorBidi" w:cstheme="majorBidi"/>
          <w:sz w:val="24"/>
          <w:szCs w:val="24"/>
        </w:rPr>
        <w:t xml:space="preserve">. </w:t>
      </w:r>
    </w:p>
    <w:p w14:paraId="58C51256" w14:textId="4A1B20A5" w:rsidR="0051431A" w:rsidRPr="00744D9E" w:rsidRDefault="75A87457" w:rsidP="003944A3">
      <w:pPr>
        <w:pStyle w:val="ListParagraph"/>
        <w:numPr>
          <w:ilvl w:val="1"/>
          <w:numId w:val="30"/>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Turi būti Tiekėjo parengtas, su Užsakovu suderintas ir patvirtintas testavimo planas ir testavimo scenarijai. Testavimo scenarijai turi būti aiškūs ir išsamūs, t. y. parengti taip, kad juos galima būtų įvykdyti be papildomų dokumentų pagalbos ar veiklos specialistų konsultacijų.</w:t>
      </w:r>
    </w:p>
    <w:p w14:paraId="6676F7A9" w14:textId="12B9C08E" w:rsidR="0051431A" w:rsidRPr="00744D9E" w:rsidRDefault="75A87457" w:rsidP="003944A3">
      <w:pPr>
        <w:pStyle w:val="ListParagraph"/>
        <w:numPr>
          <w:ilvl w:val="1"/>
          <w:numId w:val="30"/>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Turi būti Tiekėjo atliktas vidinis naujų RISR funkcionalumų testavimas. Testavimas pagal atitinkamą scenarijų laikomas sėkmingai užbaigtu, jei to scenarijaus visi žingsniai įvykdyti sėkmingai ir </w:t>
      </w:r>
      <w:r w:rsidR="00806160" w:rsidRPr="00744D9E">
        <w:rPr>
          <w:rFonts w:asciiTheme="majorBidi" w:eastAsia="Times New Roman" w:hAnsiTheme="majorBidi" w:cstheme="majorBidi"/>
          <w:sz w:val="24"/>
          <w:szCs w:val="24"/>
        </w:rPr>
        <w:t xml:space="preserve">atitinka </w:t>
      </w:r>
      <w:r w:rsidRPr="00744D9E">
        <w:rPr>
          <w:rFonts w:asciiTheme="majorBidi" w:eastAsia="Times New Roman" w:hAnsiTheme="majorBidi" w:cstheme="majorBidi"/>
          <w:sz w:val="24"/>
          <w:szCs w:val="24"/>
        </w:rPr>
        <w:t>nustatytus vertinimo kriterijus, t. y. kiekvieno atlikto scenarijaus žingsnio laukiamas rezultatas atitinka numatytą RISR funkcionalumo rezultatą. Kitu atveju fiksuojamos klaidos. Užfiksuotos klaidos turi būti ištaisytos ir tik tuomet RISR funkcionalumas pateikiamas testuoti Užsakovui.</w:t>
      </w:r>
    </w:p>
    <w:p w14:paraId="30A6D184" w14:textId="60373B0E" w:rsidR="0051431A" w:rsidRPr="00744D9E" w:rsidRDefault="75A87457" w:rsidP="003944A3">
      <w:pPr>
        <w:pStyle w:val="ListParagraph"/>
        <w:numPr>
          <w:ilvl w:val="1"/>
          <w:numId w:val="30"/>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RISR funkcionalumų testavimas negali būti vykdomas su realiais duomenimis, išskyrus būtinus atvejus, suderintus su Užsakovu, kurių metu naudojamos organizacinės ir techninės duomenų saugumo priemonės, užtikrinančios realių duomenų saugumą. </w:t>
      </w:r>
    </w:p>
    <w:p w14:paraId="7D88784D" w14:textId="553AFC8F" w:rsidR="0051431A" w:rsidRPr="00744D9E" w:rsidRDefault="75A87457" w:rsidP="003944A3">
      <w:pPr>
        <w:pStyle w:val="ListParagraph"/>
        <w:numPr>
          <w:ilvl w:val="1"/>
          <w:numId w:val="30"/>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testavimo aplinkoje atlikus testavimus ir įsitikinus, kad RISR funkcionalumų pakeitimai veikia tinkamai, suderinus su Užsakovu</w:t>
      </w:r>
      <w:r w:rsidR="00DA7B03" w:rsidRPr="00744D9E">
        <w:rPr>
          <w:rFonts w:asciiTheme="majorBidi" w:eastAsia="Times New Roman" w:hAnsiTheme="majorBidi" w:cstheme="majorBidi"/>
          <w:sz w:val="24"/>
          <w:szCs w:val="24"/>
        </w:rPr>
        <w:t>, jie</w:t>
      </w:r>
      <w:r w:rsidRPr="00744D9E">
        <w:rPr>
          <w:rFonts w:asciiTheme="majorBidi" w:eastAsia="Times New Roman" w:hAnsiTheme="majorBidi" w:cstheme="majorBidi"/>
          <w:sz w:val="24"/>
          <w:szCs w:val="24"/>
        </w:rPr>
        <w:t xml:space="preserve"> diegiami į RISR produkcinę aplinką. </w:t>
      </w:r>
    </w:p>
    <w:p w14:paraId="6BA24C0D" w14:textId="0CBA3896" w:rsidR="0051431A" w:rsidRPr="00744D9E" w:rsidRDefault="75A87457" w:rsidP="003944A3">
      <w:pPr>
        <w:pStyle w:val="ListParagraph"/>
        <w:numPr>
          <w:ilvl w:val="1"/>
          <w:numId w:val="30"/>
        </w:numPr>
        <w:tabs>
          <w:tab w:val="left" w:pos="1418"/>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priežiūros ir plėtros metu RISR funkcionalumų pakeitimų įdiegimas neturi sumažinti RISR patikimumo ir našumo lygio.</w:t>
      </w:r>
    </w:p>
    <w:p w14:paraId="53C089B9" w14:textId="1A86B0E2" w:rsidR="0051431A" w:rsidRPr="00744D9E" w:rsidRDefault="75A87457" w:rsidP="003944A3">
      <w:pPr>
        <w:pStyle w:val="ListParagraph"/>
        <w:numPr>
          <w:ilvl w:val="0"/>
          <w:numId w:val="23"/>
        </w:numPr>
        <w:tabs>
          <w:tab w:val="left" w:pos="1418"/>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priežiūros ir plėtros paslaugų suteikimo ataskaitos, dokumentacija ir atsiskaitymas:</w:t>
      </w:r>
    </w:p>
    <w:p w14:paraId="7E2C53DC" w14:textId="683B8089" w:rsidR="0051431A" w:rsidRPr="00744D9E" w:rsidRDefault="75A87457" w:rsidP="003944A3">
      <w:pPr>
        <w:pStyle w:val="ListParagraph"/>
        <w:numPr>
          <w:ilvl w:val="1"/>
          <w:numId w:val="7"/>
        </w:numPr>
        <w:tabs>
          <w:tab w:val="left" w:pos="1418"/>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Kartu su RISR plėtros paslaugų perdavimo – priėmimo aktu Tiekėjas privalo pateikti suteiktų plėtros paslaugų pilną dokumentaciją: </w:t>
      </w:r>
    </w:p>
    <w:p w14:paraId="2BC51999" w14:textId="3CF3BF47" w:rsidR="0051431A" w:rsidRPr="00744D9E" w:rsidRDefault="75A87457" w:rsidP="003944A3">
      <w:pPr>
        <w:pStyle w:val="ListParagraph"/>
        <w:numPr>
          <w:ilvl w:val="2"/>
          <w:numId w:val="33"/>
        </w:numPr>
        <w:spacing w:after="0" w:line="240" w:lineRule="auto"/>
        <w:ind w:right="-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atnaujintą RISR techninį aprašymą (specifikaciją) ir kitą susijusią dokumentaciją;</w:t>
      </w:r>
    </w:p>
    <w:p w14:paraId="0CDB0A76" w14:textId="169998C2" w:rsidR="0051431A" w:rsidRPr="00744D9E" w:rsidRDefault="75A87457" w:rsidP="003944A3">
      <w:pPr>
        <w:pStyle w:val="ListParagraph"/>
        <w:numPr>
          <w:ilvl w:val="2"/>
          <w:numId w:val="33"/>
        </w:numPr>
        <w:spacing w:after="0" w:line="240" w:lineRule="auto"/>
        <w:ind w:right="-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suprogramuotų RISR dalių vykdymo kodus</w:t>
      </w:r>
      <w:r w:rsidR="6437BBBD" w:rsidRPr="00744D9E">
        <w:rPr>
          <w:rFonts w:asciiTheme="majorBidi" w:eastAsia="Times New Roman" w:hAnsiTheme="majorBidi" w:cstheme="majorBidi"/>
          <w:sz w:val="24"/>
          <w:szCs w:val="24"/>
        </w:rPr>
        <w:t xml:space="preserve"> (tiesiogiai į </w:t>
      </w:r>
      <w:proofErr w:type="spellStart"/>
      <w:r w:rsidR="6437BBBD" w:rsidRPr="00744D9E">
        <w:rPr>
          <w:rFonts w:asciiTheme="majorBidi" w:eastAsia="Times New Roman" w:hAnsiTheme="majorBidi" w:cstheme="majorBidi"/>
          <w:sz w:val="24"/>
          <w:szCs w:val="24"/>
        </w:rPr>
        <w:t>GitHub</w:t>
      </w:r>
      <w:proofErr w:type="spellEnd"/>
      <w:r w:rsidR="6437BBBD" w:rsidRPr="00744D9E">
        <w:rPr>
          <w:rFonts w:asciiTheme="majorBidi" w:eastAsia="Times New Roman" w:hAnsiTheme="majorBidi" w:cstheme="majorBidi"/>
          <w:sz w:val="24"/>
          <w:szCs w:val="24"/>
        </w:rPr>
        <w:t xml:space="preserve"> </w:t>
      </w:r>
      <w:proofErr w:type="spellStart"/>
      <w:r w:rsidR="6437BBBD" w:rsidRPr="00744D9E">
        <w:rPr>
          <w:rFonts w:asciiTheme="majorBidi" w:eastAsia="Times New Roman" w:hAnsiTheme="majorBidi" w:cstheme="majorBidi"/>
          <w:sz w:val="24"/>
          <w:szCs w:val="24"/>
        </w:rPr>
        <w:t>repozitoriją</w:t>
      </w:r>
      <w:proofErr w:type="spellEnd"/>
      <w:r w:rsidR="6437BBBD" w:rsidRPr="00744D9E">
        <w:rPr>
          <w:rFonts w:asciiTheme="majorBidi" w:eastAsia="Times New Roman" w:hAnsiTheme="majorBidi" w:cstheme="majorBidi"/>
          <w:sz w:val="24"/>
          <w:szCs w:val="24"/>
        </w:rPr>
        <w:t>)</w:t>
      </w:r>
      <w:r w:rsidRPr="00744D9E">
        <w:rPr>
          <w:rFonts w:asciiTheme="majorBidi" w:eastAsia="Times New Roman" w:hAnsiTheme="majorBidi" w:cstheme="majorBidi"/>
          <w:sz w:val="24"/>
          <w:szCs w:val="24"/>
        </w:rPr>
        <w:t>;</w:t>
      </w:r>
    </w:p>
    <w:p w14:paraId="38964F56" w14:textId="23D17CAD" w:rsidR="0051431A" w:rsidRPr="00744D9E" w:rsidRDefault="75A87457" w:rsidP="003944A3">
      <w:pPr>
        <w:pStyle w:val="ListParagraph"/>
        <w:numPr>
          <w:ilvl w:val="2"/>
          <w:numId w:val="33"/>
        </w:numPr>
        <w:spacing w:after="0" w:line="240" w:lineRule="auto"/>
        <w:ind w:right="-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funkcionalumų testavimo ataskaitą;</w:t>
      </w:r>
    </w:p>
    <w:p w14:paraId="0889987F" w14:textId="6CC9FD68" w:rsidR="0051431A" w:rsidRPr="00744D9E" w:rsidRDefault="75A87457" w:rsidP="003944A3">
      <w:pPr>
        <w:pStyle w:val="ListParagraph"/>
        <w:numPr>
          <w:ilvl w:val="2"/>
          <w:numId w:val="33"/>
        </w:numPr>
        <w:spacing w:after="0" w:line="240" w:lineRule="auto"/>
        <w:ind w:right="-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atnaujintą RISR naudotojo vadovą</w:t>
      </w:r>
      <w:r w:rsidR="006F703E" w:rsidRPr="00744D9E">
        <w:rPr>
          <w:rFonts w:asciiTheme="majorBidi" w:eastAsia="Times New Roman" w:hAnsiTheme="majorBidi" w:cstheme="majorBidi"/>
          <w:sz w:val="24"/>
          <w:szCs w:val="24"/>
        </w:rPr>
        <w:t>.</w:t>
      </w:r>
    </w:p>
    <w:p w14:paraId="46B06F0B" w14:textId="1A382FDB" w:rsidR="0051431A" w:rsidRPr="00744D9E" w:rsidRDefault="75A87457" w:rsidP="003944A3">
      <w:pPr>
        <w:pStyle w:val="ListParagraph"/>
        <w:numPr>
          <w:ilvl w:val="1"/>
          <w:numId w:val="31"/>
        </w:numPr>
        <w:spacing w:after="0" w:line="240" w:lineRule="auto"/>
        <w:ind w:left="0" w:right="-20" w:firstLine="709"/>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Tiekėjas teikia RISR priežiūros paslaugų ataskaitą </w:t>
      </w:r>
      <w:r w:rsidR="00E87F1B" w:rsidRPr="00744D9E">
        <w:rPr>
          <w:rFonts w:asciiTheme="majorBidi" w:eastAsia="Times New Roman" w:hAnsiTheme="majorBidi" w:cstheme="majorBidi"/>
          <w:sz w:val="24"/>
          <w:szCs w:val="24"/>
        </w:rPr>
        <w:t xml:space="preserve">už </w:t>
      </w:r>
      <w:r w:rsidR="00CA592D" w:rsidRPr="00744D9E">
        <w:rPr>
          <w:rFonts w:asciiTheme="majorBidi" w:eastAsia="Times New Roman" w:hAnsiTheme="majorBidi" w:cstheme="majorBidi"/>
          <w:sz w:val="24"/>
          <w:szCs w:val="24"/>
        </w:rPr>
        <w:t xml:space="preserve">praėjusi kalendorinį mėnesį, jeigu per tą laikotarpį buvo teiktos RISR priežiūros paslaugos. </w:t>
      </w:r>
      <w:r w:rsidR="00C653CE" w:rsidRPr="00744D9E">
        <w:rPr>
          <w:rFonts w:asciiTheme="majorBidi" w:eastAsia="Times New Roman" w:hAnsiTheme="majorBidi" w:cstheme="majorBidi"/>
          <w:sz w:val="24"/>
          <w:szCs w:val="24"/>
        </w:rPr>
        <w:t>Ataskaitoje detalizuojamos suteiktos paslaugos, aprašomos išspręstos problemos ir nurodomas jų sprendimui skirtas laikas</w:t>
      </w:r>
      <w:r w:rsidRPr="00744D9E">
        <w:rPr>
          <w:rFonts w:asciiTheme="majorBidi" w:eastAsia="Times New Roman" w:hAnsiTheme="majorBidi" w:cstheme="majorBidi"/>
          <w:sz w:val="24"/>
          <w:szCs w:val="24"/>
        </w:rPr>
        <w:t>. Ataskaita pateikiama vieną kartą per mėnesį</w:t>
      </w:r>
      <w:r w:rsidR="00C653CE" w:rsidRPr="00744D9E">
        <w:rPr>
          <w:rFonts w:asciiTheme="majorBidi" w:eastAsia="Times New Roman" w:hAnsiTheme="majorBidi" w:cstheme="majorBidi"/>
          <w:sz w:val="24"/>
          <w:szCs w:val="24"/>
        </w:rPr>
        <w:t xml:space="preserve"> – </w:t>
      </w:r>
      <w:r w:rsidRPr="00744D9E">
        <w:rPr>
          <w:rFonts w:asciiTheme="majorBidi" w:eastAsia="Times New Roman" w:hAnsiTheme="majorBidi" w:cstheme="majorBidi"/>
          <w:sz w:val="24"/>
          <w:szCs w:val="24"/>
        </w:rPr>
        <w:t xml:space="preserve">ne vėliau kaip per 5 darbo dienas po mėnesio, per kurį buvo suteiktos RISR priežiūros paslaugos, pabaigos. </w:t>
      </w:r>
    </w:p>
    <w:p w14:paraId="6C66E51F" w14:textId="2668EFA6" w:rsidR="0051431A" w:rsidRPr="00744D9E" w:rsidRDefault="75A87457" w:rsidP="003944A3">
      <w:pPr>
        <w:pStyle w:val="ListParagraph"/>
        <w:numPr>
          <w:ilvl w:val="1"/>
          <w:numId w:val="31"/>
        </w:numPr>
        <w:spacing w:after="0" w:line="240" w:lineRule="auto"/>
        <w:ind w:left="0" w:right="-20" w:firstLine="709"/>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lastRenderedPageBreak/>
        <w:t>Visa parengta dokumentacija turi atitikti raštvedybos reikalavimus: turi būti numeruoti dokumentų skyriai ir poskyriai</w:t>
      </w:r>
      <w:r w:rsidR="008C4356" w:rsidRPr="00744D9E">
        <w:rPr>
          <w:rFonts w:asciiTheme="majorBidi" w:eastAsia="Times New Roman" w:hAnsiTheme="majorBidi" w:cstheme="majorBidi"/>
          <w:sz w:val="24"/>
          <w:szCs w:val="24"/>
        </w:rPr>
        <w:t>;</w:t>
      </w:r>
      <w:r w:rsidRPr="00744D9E">
        <w:rPr>
          <w:rFonts w:asciiTheme="majorBidi" w:eastAsia="Times New Roman" w:hAnsiTheme="majorBidi" w:cstheme="majorBidi"/>
          <w:sz w:val="24"/>
          <w:szCs w:val="24"/>
        </w:rPr>
        <w:t xml:space="preserve"> pateikta informacija ir duomenys</w:t>
      </w:r>
      <w:r w:rsidR="008C4356" w:rsidRPr="00744D9E">
        <w:rPr>
          <w:rFonts w:asciiTheme="majorBidi" w:eastAsia="Times New Roman" w:hAnsiTheme="majorBidi" w:cstheme="majorBidi"/>
          <w:sz w:val="24"/>
          <w:szCs w:val="24"/>
        </w:rPr>
        <w:t xml:space="preserve"> – </w:t>
      </w:r>
      <w:r w:rsidRPr="00744D9E">
        <w:rPr>
          <w:rFonts w:asciiTheme="majorBidi" w:eastAsia="Times New Roman" w:hAnsiTheme="majorBidi" w:cstheme="majorBidi"/>
          <w:sz w:val="24"/>
          <w:szCs w:val="24"/>
        </w:rPr>
        <w:t>lengvai randami ir unikaliai identifikuojami</w:t>
      </w:r>
      <w:r w:rsidR="008C4356" w:rsidRPr="00744D9E">
        <w:rPr>
          <w:rFonts w:asciiTheme="majorBidi" w:eastAsia="Times New Roman" w:hAnsiTheme="majorBidi" w:cstheme="majorBidi"/>
          <w:sz w:val="24"/>
          <w:szCs w:val="24"/>
        </w:rPr>
        <w:t>;</w:t>
      </w:r>
      <w:r w:rsidRPr="00744D9E">
        <w:rPr>
          <w:rFonts w:asciiTheme="majorBidi" w:eastAsia="Times New Roman" w:hAnsiTheme="majorBidi" w:cstheme="majorBidi"/>
          <w:sz w:val="24"/>
          <w:szCs w:val="24"/>
        </w:rPr>
        <w:t xml:space="preserve"> rengiamos diagramos turi atitikti pasirinktos notacijos reikalavimus ir būti aprašytos tekstu.</w:t>
      </w:r>
    </w:p>
    <w:p w14:paraId="743509A2" w14:textId="22BE7F36" w:rsidR="0051431A" w:rsidRPr="00744D9E" w:rsidRDefault="75A87457" w:rsidP="003944A3">
      <w:pPr>
        <w:pStyle w:val="ListParagraph"/>
        <w:numPr>
          <w:ilvl w:val="1"/>
          <w:numId w:val="31"/>
        </w:numPr>
        <w:tabs>
          <w:tab w:val="left" w:pos="1418"/>
        </w:tabs>
        <w:spacing w:after="0" w:line="240" w:lineRule="auto"/>
        <w:ind w:left="0" w:right="-20" w:firstLine="709"/>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Visą dokumentaciją Tiekėjas privalo pateikti Užsakovui lietuvių kalba elektroniniu būdu</w:t>
      </w:r>
      <w:r w:rsidR="43490374" w:rsidRPr="00744D9E">
        <w:rPr>
          <w:rFonts w:asciiTheme="majorBidi" w:eastAsia="Times New Roman" w:hAnsiTheme="majorBidi" w:cstheme="majorBidi"/>
          <w:sz w:val="24"/>
          <w:szCs w:val="24"/>
        </w:rPr>
        <w:t>:</w:t>
      </w:r>
      <w:r w:rsidRPr="00744D9E">
        <w:rPr>
          <w:rFonts w:asciiTheme="majorBidi" w:eastAsia="Times New Roman" w:hAnsiTheme="majorBidi" w:cstheme="majorBidi"/>
          <w:sz w:val="24"/>
          <w:szCs w:val="24"/>
        </w:rPr>
        <w:t xml:space="preserve"> </w:t>
      </w:r>
      <w:r w:rsidR="1DE4535A" w:rsidRPr="00744D9E">
        <w:rPr>
          <w:rFonts w:asciiTheme="majorBidi" w:eastAsia="Times New Roman" w:hAnsiTheme="majorBidi" w:cstheme="majorBidi"/>
          <w:sz w:val="24"/>
          <w:szCs w:val="24"/>
        </w:rPr>
        <w:t>patalpinti Užsakovo nurodytoje saugykloje</w:t>
      </w:r>
      <w:r w:rsidR="003B52C0" w:rsidRPr="00744D9E">
        <w:rPr>
          <w:rFonts w:asciiTheme="majorBidi" w:eastAsia="Times New Roman" w:hAnsiTheme="majorBidi" w:cstheme="majorBidi"/>
          <w:sz w:val="24"/>
          <w:szCs w:val="24"/>
        </w:rPr>
        <w:t xml:space="preserve"> </w:t>
      </w:r>
      <w:r w:rsidRPr="00744D9E">
        <w:rPr>
          <w:rFonts w:asciiTheme="majorBidi" w:eastAsia="Times New Roman" w:hAnsiTheme="majorBidi" w:cstheme="majorBidi"/>
          <w:sz w:val="24"/>
          <w:szCs w:val="24"/>
        </w:rPr>
        <w:t xml:space="preserve">ir (ar) </w:t>
      </w:r>
      <w:r w:rsidR="2EE48FC2" w:rsidRPr="00744D9E">
        <w:rPr>
          <w:rFonts w:asciiTheme="majorBidi" w:eastAsia="Times New Roman" w:hAnsiTheme="majorBidi" w:cstheme="majorBidi"/>
          <w:sz w:val="24"/>
          <w:szCs w:val="24"/>
        </w:rPr>
        <w:t>el. paštu</w:t>
      </w:r>
      <w:r w:rsidRPr="00744D9E">
        <w:rPr>
          <w:rFonts w:asciiTheme="majorBidi" w:eastAsia="Times New Roman" w:hAnsiTheme="majorBidi" w:cstheme="majorBidi"/>
          <w:sz w:val="24"/>
          <w:szCs w:val="24"/>
        </w:rPr>
        <w:t>.</w:t>
      </w:r>
    </w:p>
    <w:p w14:paraId="6AEE09B5" w14:textId="12F1DD3C" w:rsidR="0051431A" w:rsidRPr="00744D9E" w:rsidRDefault="75A87457" w:rsidP="003944A3">
      <w:pPr>
        <w:pStyle w:val="ListParagraph"/>
        <w:numPr>
          <w:ilvl w:val="0"/>
          <w:numId w:val="23"/>
        </w:numPr>
        <w:tabs>
          <w:tab w:val="left" w:pos="1418"/>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Reikalavimai RISR plėtros paslaugų garantijai:</w:t>
      </w:r>
    </w:p>
    <w:p w14:paraId="5676ED69" w14:textId="4361CB27" w:rsidR="0051431A" w:rsidRPr="00744D9E" w:rsidRDefault="75A87457" w:rsidP="003944A3">
      <w:pPr>
        <w:pStyle w:val="ListParagraph"/>
        <w:numPr>
          <w:ilvl w:val="1"/>
          <w:numId w:val="3"/>
        </w:numPr>
        <w:tabs>
          <w:tab w:val="left" w:pos="1418"/>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Tiekėjas su Užsakovu suderintoms ir suteiktoms RISR plėtros paslaugoms suteikia ne trumpesnę kaip 6 (šešių) mėnesių garantiją. Garantijos terminas skaičiuojamas nuo suteiktų RISR plėtros paslaugų perdavimo – priėmimo akto pasirašymo dienos.</w:t>
      </w:r>
    </w:p>
    <w:p w14:paraId="33C3D915" w14:textId="43D5F162" w:rsidR="0051431A" w:rsidRPr="00744D9E" w:rsidRDefault="75A87457" w:rsidP="003944A3">
      <w:pPr>
        <w:pStyle w:val="ListParagraph"/>
        <w:numPr>
          <w:ilvl w:val="1"/>
          <w:numId w:val="35"/>
        </w:numPr>
        <w:tabs>
          <w:tab w:val="left" w:pos="1418"/>
        </w:tabs>
        <w:spacing w:after="0" w:line="240" w:lineRule="auto"/>
        <w:ind w:left="0" w:right="-20" w:firstLine="66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Tiekėjas įsipareigoja savo jėgomis ir lėšomis pašalinti per garantijos laikotarpį nustatytus Plėtros paslaugų trūkumus per 2 (dvi) darbo dienas nuo Užsakovo pranešimo apie trūkumus pateikimo dienos, išskyrus tuos atvejus, kai </w:t>
      </w:r>
      <w:r w:rsidR="6FA56C65" w:rsidRPr="00744D9E">
        <w:rPr>
          <w:rFonts w:asciiTheme="majorBidi" w:eastAsia="Times New Roman" w:hAnsiTheme="majorBidi" w:cstheme="majorBidi"/>
          <w:sz w:val="24"/>
          <w:szCs w:val="24"/>
        </w:rPr>
        <w:t xml:space="preserve">susitariama kitaip arba </w:t>
      </w:r>
      <w:r w:rsidRPr="00744D9E">
        <w:rPr>
          <w:rFonts w:asciiTheme="majorBidi" w:eastAsia="Times New Roman" w:hAnsiTheme="majorBidi" w:cstheme="majorBidi"/>
          <w:sz w:val="24"/>
          <w:szCs w:val="24"/>
        </w:rPr>
        <w:t>plėtros paslaugų trūkumai atsirado dėl Užsakovo kaltės.</w:t>
      </w:r>
    </w:p>
    <w:p w14:paraId="596ECF61" w14:textId="51B8B974" w:rsidR="0051431A" w:rsidRPr="00744D9E" w:rsidRDefault="75A87457" w:rsidP="003944A3">
      <w:pPr>
        <w:pStyle w:val="ListParagraph"/>
        <w:numPr>
          <w:ilvl w:val="0"/>
          <w:numId w:val="23"/>
        </w:numPr>
        <w:tabs>
          <w:tab w:val="left" w:pos="1276"/>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saugos reikalavimai:</w:t>
      </w:r>
    </w:p>
    <w:p w14:paraId="439887D9" w14:textId="32FE6BCF" w:rsidR="0051431A" w:rsidRPr="00744D9E" w:rsidRDefault="75A87457" w:rsidP="003944A3">
      <w:pPr>
        <w:pStyle w:val="ListParagraph"/>
        <w:numPr>
          <w:ilvl w:val="1"/>
          <w:numId w:val="1"/>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tobulinimas turi būti atliekamas atsižvelgiant į teisės aktų saugumo reikalavimus, keliamus pagal RISR tvarkomos informacijos svarbą bei RISR informacinės sistemos kategoriją</w:t>
      </w:r>
      <w:r w:rsidR="000E671B" w:rsidRPr="00744D9E">
        <w:rPr>
          <w:rFonts w:asciiTheme="majorBidi" w:eastAsia="Times New Roman" w:hAnsiTheme="majorBidi" w:cstheme="majorBidi"/>
          <w:sz w:val="24"/>
          <w:szCs w:val="24"/>
        </w:rPr>
        <w:t>.</w:t>
      </w:r>
      <w:r w:rsidRPr="00744D9E">
        <w:rPr>
          <w:rFonts w:asciiTheme="majorBidi" w:eastAsia="Times New Roman" w:hAnsiTheme="majorBidi" w:cstheme="majorBidi"/>
          <w:sz w:val="24"/>
          <w:szCs w:val="24"/>
        </w:rPr>
        <w:t xml:space="preserve"> </w:t>
      </w:r>
      <w:r w:rsidR="000E671B" w:rsidRPr="00744D9E">
        <w:rPr>
          <w:rFonts w:asciiTheme="majorBidi" w:eastAsia="Times New Roman" w:hAnsiTheme="majorBidi" w:cstheme="majorBidi"/>
          <w:sz w:val="24"/>
          <w:szCs w:val="24"/>
        </w:rPr>
        <w:t>Y</w:t>
      </w:r>
      <w:r w:rsidRPr="00744D9E">
        <w:rPr>
          <w:rFonts w:asciiTheme="majorBidi" w:eastAsia="Times New Roman" w:hAnsiTheme="majorBidi" w:cstheme="majorBidi"/>
          <w:sz w:val="24"/>
          <w:szCs w:val="24"/>
        </w:rPr>
        <w:t xml:space="preserve">patingas dėmesys turi būti </w:t>
      </w:r>
      <w:r w:rsidR="000E671B" w:rsidRPr="00744D9E">
        <w:rPr>
          <w:rFonts w:asciiTheme="majorBidi" w:eastAsia="Times New Roman" w:hAnsiTheme="majorBidi" w:cstheme="majorBidi"/>
          <w:sz w:val="24"/>
          <w:szCs w:val="24"/>
        </w:rPr>
        <w:t xml:space="preserve">skiriamas </w:t>
      </w:r>
      <w:r w:rsidRPr="00744D9E">
        <w:rPr>
          <w:rFonts w:asciiTheme="majorBidi" w:eastAsia="Times New Roman" w:hAnsiTheme="majorBidi" w:cstheme="majorBidi"/>
          <w:sz w:val="24"/>
          <w:szCs w:val="24"/>
        </w:rPr>
        <w:t>duomenų ir informacijos apsaugai pagal Europos Parlamento ir Tarybos reglamento (ES) 2016/679) dėl fizinių asmenų apsaugos tvarkant asmens duomenis ir dėl laisvo tokių duomenų judėjim</w:t>
      </w:r>
      <w:r w:rsidR="00A0608D" w:rsidRPr="00744D9E">
        <w:rPr>
          <w:rFonts w:asciiTheme="majorBidi" w:eastAsia="Times New Roman" w:hAnsiTheme="majorBidi" w:cstheme="majorBidi"/>
          <w:sz w:val="24"/>
          <w:szCs w:val="24"/>
        </w:rPr>
        <w:t>o,</w:t>
      </w:r>
      <w:r w:rsidRPr="00744D9E">
        <w:rPr>
          <w:rFonts w:asciiTheme="majorBidi" w:eastAsia="Times New Roman" w:hAnsiTheme="majorBidi" w:cstheme="majorBidi"/>
          <w:sz w:val="24"/>
          <w:szCs w:val="24"/>
        </w:rPr>
        <w:t xml:space="preserve"> kuriuo panaikinama Direktyva 95/46/EB (Bendrasis Duomenų apsaugos reglamentas) reikalavimus.</w:t>
      </w:r>
    </w:p>
    <w:p w14:paraId="6937EF97" w14:textId="700440EE" w:rsidR="0051431A" w:rsidRPr="00744D9E" w:rsidRDefault="75A87457" w:rsidP="003944A3">
      <w:pPr>
        <w:pStyle w:val="ListParagraph"/>
        <w:numPr>
          <w:ilvl w:val="1"/>
          <w:numId w:val="36"/>
        </w:numPr>
        <w:tabs>
          <w:tab w:val="left" w:pos="1276"/>
        </w:tabs>
        <w:spacing w:after="0" w:line="240" w:lineRule="auto"/>
        <w:ind w:left="0" w:right="-20" w:firstLine="66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Teikiant paslaugas RISR turi būti užtikrinamas saugumas aplikacijos lygmeniu, duomenų bazės lygmeniu, tinklo lygmeniu.</w:t>
      </w:r>
    </w:p>
    <w:p w14:paraId="29F13FF9" w14:textId="37C2CD43" w:rsidR="0051431A" w:rsidRPr="00744D9E" w:rsidRDefault="75A87457" w:rsidP="003944A3">
      <w:pPr>
        <w:pStyle w:val="ListParagraph"/>
        <w:numPr>
          <w:ilvl w:val="1"/>
          <w:numId w:val="36"/>
        </w:numPr>
        <w:tabs>
          <w:tab w:val="left" w:pos="1276"/>
        </w:tabs>
        <w:spacing w:after="0" w:line="240" w:lineRule="auto"/>
        <w:ind w:left="0" w:right="-20" w:firstLine="66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Tiekėjas turi užtikrinti, kad įgyvendinant paslaugų užsakymus RISR turi būti apsaugota nuo: </w:t>
      </w:r>
    </w:p>
    <w:p w14:paraId="1FCE3571" w14:textId="332A2E4D" w:rsidR="0051431A" w:rsidRPr="00744D9E" w:rsidRDefault="75A87457" w:rsidP="003944A3">
      <w:pPr>
        <w:pStyle w:val="ListParagraph"/>
        <w:numPr>
          <w:ilvl w:val="2"/>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neautentifikuotos prieigos;</w:t>
      </w:r>
    </w:p>
    <w:p w14:paraId="6B30244E" w14:textId="358AB786" w:rsidR="0051431A" w:rsidRPr="00744D9E" w:rsidRDefault="75A87457" w:rsidP="003944A3">
      <w:pPr>
        <w:pStyle w:val="ListParagraph"/>
        <w:numPr>
          <w:ilvl w:val="2"/>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nesankcionuoto naudotojo sesijos perėmimo;</w:t>
      </w:r>
    </w:p>
    <w:p w14:paraId="32F7B631" w14:textId="1370DA86" w:rsidR="0051431A" w:rsidRPr="00744D9E" w:rsidRDefault="75A87457" w:rsidP="003944A3">
      <w:pPr>
        <w:pStyle w:val="ListParagraph"/>
        <w:numPr>
          <w:ilvl w:val="2"/>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nesankcionuoto duomenų perėmimo ar jų įterpimo, žalingo kodo įterpimo.</w:t>
      </w:r>
    </w:p>
    <w:p w14:paraId="39DFD553" w14:textId="420DFA29" w:rsidR="0051431A" w:rsidRPr="00744D9E" w:rsidRDefault="75A87457" w:rsidP="003944A3">
      <w:pPr>
        <w:pStyle w:val="ListParagraph"/>
        <w:numPr>
          <w:ilvl w:val="1"/>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Tiekėjo darbuotojai, kuriems suteikiama prieiga prie RISR informacijos, privalo pasirašyti konfidencialumo pasižadėjimus. Pasižadėjimo projektai derinami su Užsakovu.</w:t>
      </w:r>
    </w:p>
    <w:p w14:paraId="7816167C" w14:textId="657AC258" w:rsidR="0051431A" w:rsidRPr="00744D9E" w:rsidRDefault="75A87457" w:rsidP="003944A3">
      <w:pPr>
        <w:pStyle w:val="ListParagraph"/>
        <w:numPr>
          <w:ilvl w:val="1"/>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Tiekėjo nešiojamuosiuose kompiuteriuose, </w:t>
      </w:r>
      <w:r w:rsidR="00974D7C" w:rsidRPr="00744D9E">
        <w:rPr>
          <w:rFonts w:asciiTheme="majorBidi" w:eastAsia="Times New Roman" w:hAnsiTheme="majorBidi" w:cstheme="majorBidi"/>
          <w:sz w:val="24"/>
          <w:szCs w:val="24"/>
        </w:rPr>
        <w:t>mobiliuosiuose</w:t>
      </w:r>
      <w:r w:rsidRPr="00744D9E">
        <w:rPr>
          <w:rFonts w:asciiTheme="majorBidi" w:eastAsia="Times New Roman" w:hAnsiTheme="majorBidi" w:cstheme="majorBidi"/>
          <w:sz w:val="24"/>
          <w:szCs w:val="24"/>
        </w:rPr>
        <w:t xml:space="preserve"> įrenginiuose ir laikmenose su RISR susijusi informacija turi būti saugoma užšifruota</w:t>
      </w:r>
      <w:r w:rsidR="00436D4D" w:rsidRPr="00744D9E">
        <w:rPr>
          <w:rFonts w:asciiTheme="majorBidi" w:eastAsia="Times New Roman" w:hAnsiTheme="majorBidi" w:cstheme="majorBidi"/>
          <w:sz w:val="24"/>
          <w:szCs w:val="24"/>
        </w:rPr>
        <w:t xml:space="preserve"> forma</w:t>
      </w:r>
      <w:r w:rsidRPr="00744D9E">
        <w:rPr>
          <w:rFonts w:asciiTheme="majorBidi" w:eastAsia="Times New Roman" w:hAnsiTheme="majorBidi" w:cstheme="majorBidi"/>
          <w:sz w:val="24"/>
          <w:szCs w:val="24"/>
        </w:rPr>
        <w:t>.</w:t>
      </w:r>
    </w:p>
    <w:p w14:paraId="721746B9" w14:textId="5F3F5A78" w:rsidR="0051431A" w:rsidRPr="00744D9E" w:rsidRDefault="75A87457" w:rsidP="003944A3">
      <w:pPr>
        <w:pStyle w:val="ListParagraph"/>
        <w:numPr>
          <w:ilvl w:val="1"/>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Tiekėjas prieigą prie Užsakovo informacijos turi suteikti tik tiems Tiekėjo darbuotojams, kuriems ji būtina paslaugų teikimui ir tik tokia apimtimi, kuri būtina pagal atliekamas darbo funkcijas, t. y. turi būti įgyvendintas principas „būtina žinoti“.</w:t>
      </w:r>
    </w:p>
    <w:p w14:paraId="0BC44024" w14:textId="7FB5829B" w:rsidR="0051431A" w:rsidRPr="00744D9E" w:rsidRDefault="75A87457" w:rsidP="003944A3">
      <w:pPr>
        <w:pStyle w:val="ListParagraph"/>
        <w:numPr>
          <w:ilvl w:val="1"/>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Prieiga prie RISR produkcinės aplinkos privalo būti apribota iki minimumo.</w:t>
      </w:r>
    </w:p>
    <w:p w14:paraId="7A497498" w14:textId="317E9FDF" w:rsidR="0051431A" w:rsidRPr="00744D9E" w:rsidRDefault="75A87457" w:rsidP="003944A3">
      <w:pPr>
        <w:pStyle w:val="ListParagraph"/>
        <w:numPr>
          <w:ilvl w:val="1"/>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Aukščiau paminėti reikalavimai ne mažesne apimtimi taikomi visiems Tiekėjo subtiekėjams, jeigu šie subtiekėjai, </w:t>
      </w:r>
      <w:r w:rsidR="00543E7F" w:rsidRPr="00744D9E">
        <w:rPr>
          <w:rFonts w:asciiTheme="majorBidi" w:eastAsia="Times New Roman" w:hAnsiTheme="majorBidi" w:cstheme="majorBidi"/>
          <w:sz w:val="24"/>
          <w:szCs w:val="24"/>
        </w:rPr>
        <w:t>gavę Užsakovo raštišką sutikimą</w:t>
      </w:r>
      <w:r w:rsidRPr="00744D9E">
        <w:rPr>
          <w:rFonts w:asciiTheme="majorBidi" w:eastAsia="Times New Roman" w:hAnsiTheme="majorBidi" w:cstheme="majorBidi"/>
          <w:sz w:val="24"/>
          <w:szCs w:val="24"/>
        </w:rPr>
        <w:t>, turi ar</w:t>
      </w:r>
      <w:r w:rsidR="00FC5DA5" w:rsidRPr="00744D9E">
        <w:rPr>
          <w:rFonts w:asciiTheme="majorBidi" w:eastAsia="Times New Roman" w:hAnsiTheme="majorBidi" w:cstheme="majorBidi"/>
          <w:sz w:val="24"/>
          <w:szCs w:val="24"/>
        </w:rPr>
        <w:t>ba</w:t>
      </w:r>
      <w:r w:rsidRPr="00744D9E">
        <w:rPr>
          <w:rFonts w:asciiTheme="majorBidi" w:eastAsia="Times New Roman" w:hAnsiTheme="majorBidi" w:cstheme="majorBidi"/>
          <w:sz w:val="24"/>
          <w:szCs w:val="24"/>
        </w:rPr>
        <w:t xml:space="preserve"> gali įgyti prieigą prie Užsakovo duomenų ir/ar aplinkų (pvz.: </w:t>
      </w:r>
      <w:proofErr w:type="spellStart"/>
      <w:r w:rsidRPr="00744D9E">
        <w:rPr>
          <w:rFonts w:asciiTheme="majorBidi" w:eastAsia="Times New Roman" w:hAnsiTheme="majorBidi" w:cstheme="majorBidi"/>
          <w:sz w:val="24"/>
          <w:szCs w:val="24"/>
        </w:rPr>
        <w:t>testinė</w:t>
      </w:r>
      <w:r w:rsidR="00FC5DA5" w:rsidRPr="00744D9E">
        <w:rPr>
          <w:rFonts w:asciiTheme="majorBidi" w:eastAsia="Times New Roman" w:hAnsiTheme="majorBidi" w:cstheme="majorBidi"/>
          <w:sz w:val="24"/>
          <w:szCs w:val="24"/>
        </w:rPr>
        <w:t>s</w:t>
      </w:r>
      <w:proofErr w:type="spellEnd"/>
      <w:r w:rsidRPr="00744D9E">
        <w:rPr>
          <w:rFonts w:asciiTheme="majorBidi" w:eastAsia="Times New Roman" w:hAnsiTheme="majorBidi" w:cstheme="majorBidi"/>
          <w:sz w:val="24"/>
          <w:szCs w:val="24"/>
        </w:rPr>
        <w:t>, produkcinė</w:t>
      </w:r>
      <w:r w:rsidR="00FC5DA5" w:rsidRPr="00744D9E">
        <w:rPr>
          <w:rFonts w:asciiTheme="majorBidi" w:eastAsia="Times New Roman" w:hAnsiTheme="majorBidi" w:cstheme="majorBidi"/>
          <w:sz w:val="24"/>
          <w:szCs w:val="24"/>
        </w:rPr>
        <w:t>s</w:t>
      </w:r>
      <w:r w:rsidRPr="00744D9E">
        <w:rPr>
          <w:rFonts w:asciiTheme="majorBidi" w:eastAsia="Times New Roman" w:hAnsiTheme="majorBidi" w:cstheme="majorBidi"/>
          <w:sz w:val="24"/>
          <w:szCs w:val="24"/>
        </w:rPr>
        <w:t xml:space="preserve"> ir pan.).</w:t>
      </w:r>
    </w:p>
    <w:p w14:paraId="0A27811A" w14:textId="6C1C44DE" w:rsidR="0051431A" w:rsidRPr="00744D9E" w:rsidRDefault="75A87457" w:rsidP="003944A3">
      <w:pPr>
        <w:pStyle w:val="ListParagraph"/>
        <w:numPr>
          <w:ilvl w:val="1"/>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Užsakovui pareikalavus, Tiekėjas pateikia Užsakovui informaciją ir įrodančius dokumentus apie šioje techninėje specifikacij</w:t>
      </w:r>
      <w:r w:rsidR="4A4D3F03" w:rsidRPr="00744D9E">
        <w:rPr>
          <w:rFonts w:asciiTheme="majorBidi" w:eastAsia="Times New Roman" w:hAnsiTheme="majorBidi" w:cstheme="majorBidi"/>
          <w:sz w:val="24"/>
          <w:szCs w:val="24"/>
        </w:rPr>
        <w:t>oje</w:t>
      </w:r>
      <w:r w:rsidRPr="00744D9E">
        <w:rPr>
          <w:rFonts w:asciiTheme="majorBidi" w:eastAsia="Times New Roman" w:hAnsiTheme="majorBidi" w:cstheme="majorBidi"/>
          <w:sz w:val="24"/>
          <w:szCs w:val="24"/>
        </w:rPr>
        <w:t xml:space="preserve"> Tiekėjui nustatytų informacijos saugos reikalavimų laikymąsi ir apie subtiekėjus (jei pasitelkiami), kuriems buvo perduota Užsakovo informacija.</w:t>
      </w:r>
    </w:p>
    <w:p w14:paraId="1488D7D3" w14:textId="733857E3" w:rsidR="0051431A" w:rsidRPr="00744D9E" w:rsidRDefault="75A87457" w:rsidP="003944A3">
      <w:pPr>
        <w:pStyle w:val="ListParagraph"/>
        <w:numPr>
          <w:ilvl w:val="1"/>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Tiekėjas turi turėti:</w:t>
      </w:r>
    </w:p>
    <w:p w14:paraId="5E6337A5" w14:textId="0933DD83" w:rsidR="0051431A" w:rsidRPr="00744D9E" w:rsidRDefault="75A87457" w:rsidP="003944A3">
      <w:pPr>
        <w:pStyle w:val="ListParagraph"/>
        <w:numPr>
          <w:ilvl w:val="2"/>
          <w:numId w:val="36"/>
        </w:numPr>
        <w:tabs>
          <w:tab w:val="left" w:pos="1560"/>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patvirtintą informacijos saugos politiką;</w:t>
      </w:r>
    </w:p>
    <w:p w14:paraId="4C123BAA" w14:textId="12804B22" w:rsidR="0051431A" w:rsidRPr="00744D9E" w:rsidRDefault="75A87457" w:rsidP="003944A3">
      <w:pPr>
        <w:pStyle w:val="ListParagraph"/>
        <w:numPr>
          <w:ilvl w:val="2"/>
          <w:numId w:val="36"/>
        </w:numPr>
        <w:tabs>
          <w:tab w:val="left" w:pos="1560"/>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darbuotojai turi būti supažindinti su informacijos saugos politika ir ja vadovautis;</w:t>
      </w:r>
    </w:p>
    <w:p w14:paraId="3F9F7D26" w14:textId="54C1AF5B" w:rsidR="0051431A" w:rsidRPr="00744D9E" w:rsidRDefault="75A87457" w:rsidP="003944A3">
      <w:pPr>
        <w:pStyle w:val="ListParagraph"/>
        <w:numPr>
          <w:ilvl w:val="2"/>
          <w:numId w:val="36"/>
        </w:numPr>
        <w:tabs>
          <w:tab w:val="left" w:pos="1560"/>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paskirtą už informacijos saugą atsakingą asmenį savo įmonėje;</w:t>
      </w:r>
    </w:p>
    <w:p w14:paraId="30EFB20E" w14:textId="75587601" w:rsidR="0051431A" w:rsidRPr="00744D9E" w:rsidRDefault="75A87457" w:rsidP="003944A3">
      <w:pPr>
        <w:pStyle w:val="ListParagraph"/>
        <w:numPr>
          <w:ilvl w:val="2"/>
          <w:numId w:val="36"/>
        </w:numPr>
        <w:tabs>
          <w:tab w:val="left" w:pos="1560"/>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parengtas elektroninio pašto, interneto, kompiuterio ir kitų informacinių išteklių naudojimo instrukcijas, taikomas Tiekėjo darbuotojams, kuriose nurodytos leistino naudojimo ribos;</w:t>
      </w:r>
    </w:p>
    <w:p w14:paraId="7692669A" w14:textId="3E3D9AAB" w:rsidR="0051431A" w:rsidRPr="00744D9E" w:rsidRDefault="75A87457" w:rsidP="003944A3">
      <w:pPr>
        <w:pStyle w:val="ListParagraph"/>
        <w:numPr>
          <w:ilvl w:val="2"/>
          <w:numId w:val="36"/>
        </w:numPr>
        <w:tabs>
          <w:tab w:val="left" w:pos="1560"/>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patvirtintus ir taikomus įmonėje fizinės saugos politikos planus, užtikrinančius tinkamą informacinių išteklių, kuriuose saugoma informacija, fizinę apsaugą;</w:t>
      </w:r>
    </w:p>
    <w:p w14:paraId="719C5819" w14:textId="7EB99976" w:rsidR="0051431A" w:rsidRPr="00744D9E" w:rsidRDefault="75A87457" w:rsidP="003944A3">
      <w:pPr>
        <w:pStyle w:val="ListParagraph"/>
        <w:numPr>
          <w:ilvl w:val="2"/>
          <w:numId w:val="36"/>
        </w:numPr>
        <w:tabs>
          <w:tab w:val="left" w:pos="1560"/>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patvirtintą saugaus informacijos laikmenų utilizavimo tvarką;</w:t>
      </w:r>
    </w:p>
    <w:p w14:paraId="12F47815" w14:textId="76B000C7" w:rsidR="0051431A" w:rsidRPr="00744D9E" w:rsidRDefault="75A87457" w:rsidP="003944A3">
      <w:pPr>
        <w:pStyle w:val="ListParagraph"/>
        <w:numPr>
          <w:ilvl w:val="2"/>
          <w:numId w:val="36"/>
        </w:numPr>
        <w:tabs>
          <w:tab w:val="left" w:pos="1560"/>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lastRenderedPageBreak/>
        <w:t>formalizuotas keitimų ir konfigūracijų valdymo tvarkas ir procesus, apimančius ir teikiamas IS priežiūros ir vystymo paslaugas, užtikrinančius IS pakeitimų planavimą, registravimą ir klasifikavimą, įtakos vertinimą, tvirtinimą, testavimą, vykdymą, atstatymą ir informavimą. Darbuotojai privalo vadovautis šiomis tvarkomis;</w:t>
      </w:r>
    </w:p>
    <w:p w14:paraId="77E32203" w14:textId="61C7ED66" w:rsidR="0051431A" w:rsidRPr="00744D9E" w:rsidRDefault="75A87457" w:rsidP="003944A3">
      <w:pPr>
        <w:pStyle w:val="ListParagraph"/>
        <w:numPr>
          <w:ilvl w:val="2"/>
          <w:numId w:val="36"/>
        </w:numPr>
        <w:tabs>
          <w:tab w:val="left" w:pos="1701"/>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su IS susijusi informacija Tiekėjo nešiojamuosiuose kompiuteriuose, mobiliuo</w:t>
      </w:r>
      <w:r w:rsidR="00743E09" w:rsidRPr="00744D9E">
        <w:rPr>
          <w:rFonts w:asciiTheme="majorBidi" w:eastAsia="Times New Roman" w:hAnsiTheme="majorBidi" w:cstheme="majorBidi"/>
          <w:sz w:val="24"/>
          <w:szCs w:val="24"/>
        </w:rPr>
        <w:t>siuose</w:t>
      </w:r>
      <w:r w:rsidRPr="00744D9E">
        <w:rPr>
          <w:rFonts w:asciiTheme="majorBidi" w:eastAsia="Times New Roman" w:hAnsiTheme="majorBidi" w:cstheme="majorBidi"/>
          <w:sz w:val="24"/>
          <w:szCs w:val="24"/>
        </w:rPr>
        <w:t xml:space="preserve"> įrenginiuose ir laikmenose turi būti saugoma užšifruota;</w:t>
      </w:r>
    </w:p>
    <w:p w14:paraId="43CCDE5A" w14:textId="14167E55" w:rsidR="0051431A" w:rsidRPr="00744D9E" w:rsidRDefault="75A87457" w:rsidP="003944A3">
      <w:pPr>
        <w:pStyle w:val="ListParagraph"/>
        <w:numPr>
          <w:ilvl w:val="2"/>
          <w:numId w:val="36"/>
        </w:numPr>
        <w:tabs>
          <w:tab w:val="left" w:pos="1701"/>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patvirtintą saugumo incidentų valdymo tvarką, apimančią ir teikiamas paslaugas (šis reikalavimas taikomas Tiekėjui, o ne pačiai sistemai);</w:t>
      </w:r>
    </w:p>
    <w:p w14:paraId="6E0C9959" w14:textId="06E4B4E7" w:rsidR="0051431A" w:rsidRPr="00744D9E" w:rsidRDefault="75A87457" w:rsidP="003944A3">
      <w:pPr>
        <w:pStyle w:val="ListParagraph"/>
        <w:numPr>
          <w:ilvl w:val="2"/>
          <w:numId w:val="36"/>
        </w:numPr>
        <w:tabs>
          <w:tab w:val="left" w:pos="1701"/>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patvirtintą ir ištestuotą Tiekėjo veiklos tęstinumo valdymo planą, apimantį ir teikiamų paslaugų tęstinumą. Planas turi būti periodiškai išbandomas;</w:t>
      </w:r>
    </w:p>
    <w:p w14:paraId="0794F72A" w14:textId="5A5CACE9" w:rsidR="0051431A" w:rsidRPr="00744D9E" w:rsidRDefault="75A87457" w:rsidP="003944A3">
      <w:pPr>
        <w:pStyle w:val="ListParagraph"/>
        <w:numPr>
          <w:ilvl w:val="2"/>
          <w:numId w:val="36"/>
        </w:numPr>
        <w:tabs>
          <w:tab w:val="left" w:pos="1701"/>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parengtas (savo vidines) prieigos teisių prie informacijos IS vartotojams suteikimo, peržiūros, pakeitimo ir panaikinimo procedūras. Jos turi apibrėžti, kaip ir kokiais pagrindais vartotojams turi būti suteikta prieiga, kas atsakingas už prieigos patvirtinimą ir reikiamų pakeitimų įgyvendinimą. Taip pat procedūrose turi būti aprašyti tipiniai vartotojų vaidmenys ir išimtinių teisių suteikimo tvarka.</w:t>
      </w:r>
    </w:p>
    <w:p w14:paraId="0E132608" w14:textId="0CD0E945" w:rsidR="0051431A" w:rsidRPr="00744D9E" w:rsidRDefault="75A87457" w:rsidP="003944A3">
      <w:pPr>
        <w:pStyle w:val="ListParagraph"/>
        <w:numPr>
          <w:ilvl w:val="1"/>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Užsakovas turi teisę audito būdu įsitikinti, kad Tiekėjas laikosi šių reikalavimų.</w:t>
      </w:r>
    </w:p>
    <w:p w14:paraId="6B4A82CB" w14:textId="7A23076A" w:rsidR="00F053F0" w:rsidRPr="00744D9E" w:rsidRDefault="00F053F0" w:rsidP="4D7EC70B">
      <w:pPr>
        <w:pStyle w:val="ListParagraph"/>
        <w:numPr>
          <w:ilvl w:val="1"/>
          <w:numId w:val="36"/>
        </w:numPr>
        <w:tabs>
          <w:tab w:val="left" w:pos="1418"/>
          <w:tab w:val="left" w:pos="1560"/>
          <w:tab w:val="left" w:pos="1701"/>
        </w:tabs>
        <w:suppressAutoHyphens/>
        <w:autoSpaceDN w:val="0"/>
        <w:spacing w:after="0" w:line="240" w:lineRule="auto"/>
        <w:ind w:left="0" w:firstLine="660"/>
        <w:jc w:val="both"/>
        <w:textAlignment w:val="baseline"/>
        <w:rPr>
          <w:rFonts w:asciiTheme="majorBidi" w:hAnsiTheme="majorBidi" w:cstheme="majorBidi"/>
          <w:sz w:val="24"/>
          <w:szCs w:val="24"/>
          <w:lang w:eastAsia="lt-LT"/>
        </w:rPr>
      </w:pPr>
      <w:r w:rsidRPr="4D7EC70B">
        <w:rPr>
          <w:rFonts w:asciiTheme="majorBidi" w:hAnsiTheme="majorBidi" w:cstheme="majorBidi"/>
          <w:sz w:val="24"/>
          <w:szCs w:val="24"/>
          <w:lang w:eastAsia="lt-LT"/>
        </w:rPr>
        <w:t>Tiekėjas ne vėliau kaip per 10 (dešimt) darbo dienų nuo sutarties įsigaliojimo dienos turės pasirašyti su Užsakovu Asmens duomenų tvarkymo susitarimą.</w:t>
      </w:r>
    </w:p>
    <w:p w14:paraId="5E043D80" w14:textId="2442746C" w:rsidR="0051431A" w:rsidRPr="00744D9E" w:rsidRDefault="0051431A" w:rsidP="003944A3">
      <w:pPr>
        <w:tabs>
          <w:tab w:val="left" w:pos="1260"/>
        </w:tabs>
        <w:spacing w:after="0" w:line="240" w:lineRule="auto"/>
        <w:ind w:right="-20"/>
        <w:jc w:val="both"/>
        <w:rPr>
          <w:rFonts w:asciiTheme="majorBidi" w:hAnsiTheme="majorBidi" w:cstheme="majorBidi"/>
          <w:sz w:val="24"/>
          <w:szCs w:val="24"/>
        </w:rPr>
      </w:pPr>
    </w:p>
    <w:p w14:paraId="701C0428" w14:textId="3C28C5E5" w:rsidR="0051431A" w:rsidRDefault="00FB0043" w:rsidP="003944A3">
      <w:pPr>
        <w:tabs>
          <w:tab w:val="left" w:pos="1260"/>
        </w:tabs>
        <w:spacing w:after="0" w:line="240" w:lineRule="auto"/>
        <w:ind w:left="-20" w:right="-20"/>
        <w:jc w:val="both"/>
      </w:pPr>
      <w:r>
        <w:rPr>
          <w:rFonts w:ascii="Times New Roman" w:eastAsia="Times New Roman" w:hAnsi="Times New Roman" w:cs="Times New Roman"/>
          <w:b/>
          <w:bCs/>
          <w:sz w:val="24"/>
          <w:szCs w:val="24"/>
        </w:rPr>
        <w:t>P</w:t>
      </w:r>
      <w:r w:rsidR="75A87457" w:rsidRPr="0C4D2921">
        <w:rPr>
          <w:rFonts w:ascii="Times New Roman" w:eastAsia="Times New Roman" w:hAnsi="Times New Roman" w:cs="Times New Roman"/>
          <w:b/>
          <w:bCs/>
          <w:sz w:val="24"/>
          <w:szCs w:val="24"/>
        </w:rPr>
        <w:t>aslaugos neturi kelti grėsmės nacionaliniam saugumui</w:t>
      </w:r>
      <w:r>
        <w:rPr>
          <w:rFonts w:ascii="Times New Roman" w:eastAsia="Times New Roman" w:hAnsi="Times New Roman" w:cs="Times New Roman"/>
          <w:b/>
          <w:bCs/>
          <w:sz w:val="24"/>
          <w:szCs w:val="24"/>
        </w:rPr>
        <w:t>,</w:t>
      </w:r>
      <w:r w:rsidR="75A87457" w:rsidRPr="0C4D2921">
        <w:rPr>
          <w:rFonts w:ascii="Times New Roman" w:eastAsia="Times New Roman" w:hAnsi="Times New Roman" w:cs="Times New Roman"/>
          <w:b/>
          <w:bCs/>
          <w:sz w:val="24"/>
          <w:szCs w:val="24"/>
        </w:rPr>
        <w:t xml:space="preserve"> vadovaujantis LR Viešųjų pirkimų įstatymo 37 straipsnio 9 dalimi.</w:t>
      </w:r>
    </w:p>
    <w:p w14:paraId="17A52ED2" w14:textId="680403DE" w:rsidR="0051431A" w:rsidRDefault="0051431A" w:rsidP="003944A3">
      <w:pPr>
        <w:spacing w:after="0" w:line="240" w:lineRule="auto"/>
        <w:ind w:left="-20" w:right="-20"/>
        <w:rPr>
          <w:rFonts w:ascii="Times New Roman" w:eastAsia="Times New Roman" w:hAnsi="Times New Roman" w:cs="Times New Roman"/>
          <w:sz w:val="24"/>
          <w:szCs w:val="24"/>
        </w:rPr>
      </w:pPr>
    </w:p>
    <w:p w14:paraId="5E5787A5" w14:textId="52BE772B" w:rsidR="0051431A" w:rsidRDefault="0051431A" w:rsidP="003944A3">
      <w:pPr>
        <w:spacing w:after="0" w:line="240" w:lineRule="auto"/>
      </w:pPr>
    </w:p>
    <w:sectPr w:rsidR="0051431A" w:rsidSect="00744D9E">
      <w:footerReference w:type="default" r:id="rId12"/>
      <w:pgSz w:w="11906" w:h="16838"/>
      <w:pgMar w:top="1134" w:right="56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ED196" w14:textId="77777777" w:rsidR="00132349" w:rsidRDefault="00132349" w:rsidP="00CB3E70">
      <w:pPr>
        <w:spacing w:after="0" w:line="240" w:lineRule="auto"/>
      </w:pPr>
      <w:r>
        <w:separator/>
      </w:r>
    </w:p>
  </w:endnote>
  <w:endnote w:type="continuationSeparator" w:id="0">
    <w:p w14:paraId="0CF6B43C" w14:textId="77777777" w:rsidR="00132349" w:rsidRDefault="00132349" w:rsidP="00CB3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8534582"/>
      <w:docPartObj>
        <w:docPartGallery w:val="Page Numbers (Bottom of Page)"/>
        <w:docPartUnique/>
      </w:docPartObj>
    </w:sdtPr>
    <w:sdtEndPr>
      <w:rPr>
        <w:noProof/>
      </w:rPr>
    </w:sdtEndPr>
    <w:sdtContent>
      <w:p w14:paraId="6A2C3C65" w14:textId="3974FD09" w:rsidR="00CB3E70" w:rsidRDefault="00CB3E7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BA2CE8D" w14:textId="77777777" w:rsidR="00CB3E70" w:rsidRDefault="00CB3E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28BA3" w14:textId="77777777" w:rsidR="00132349" w:rsidRDefault="00132349" w:rsidP="00CB3E70">
      <w:pPr>
        <w:spacing w:after="0" w:line="240" w:lineRule="auto"/>
      </w:pPr>
      <w:r>
        <w:separator/>
      </w:r>
    </w:p>
  </w:footnote>
  <w:footnote w:type="continuationSeparator" w:id="0">
    <w:p w14:paraId="32A4CD96" w14:textId="77777777" w:rsidR="00132349" w:rsidRDefault="00132349" w:rsidP="00CB3E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13E0"/>
    <w:multiLevelType w:val="multilevel"/>
    <w:tmpl w:val="7802806C"/>
    <w:lvl w:ilvl="0">
      <w:start w:val="12"/>
      <w:numFmt w:val="decimal"/>
      <w:lvlText w:val="%1."/>
      <w:lvlJc w:val="left"/>
      <w:pPr>
        <w:ind w:left="480" w:hanging="480"/>
      </w:pPr>
      <w:rPr>
        <w:rFonts w:hint="default"/>
      </w:rPr>
    </w:lvl>
    <w:lvl w:ilvl="1">
      <w:start w:val="2"/>
      <w:numFmt w:val="decimal"/>
      <w:lvlText w:val="%1.%2."/>
      <w:lvlJc w:val="left"/>
      <w:pPr>
        <w:ind w:left="1615"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 w15:restartNumberingAfterBreak="0">
    <w:nsid w:val="072219AB"/>
    <w:multiLevelType w:val="hybridMultilevel"/>
    <w:tmpl w:val="85D0E51A"/>
    <w:lvl w:ilvl="0" w:tplc="B7D0238E">
      <w:start w:val="10"/>
      <w:numFmt w:val="decimal"/>
      <w:lvlText w:val="%1."/>
      <w:lvlJc w:val="left"/>
      <w:pPr>
        <w:ind w:left="720" w:hanging="360"/>
      </w:pPr>
    </w:lvl>
    <w:lvl w:ilvl="1" w:tplc="5950B6C2">
      <w:start w:val="1"/>
      <w:numFmt w:val="lowerLetter"/>
      <w:lvlText w:val="%2."/>
      <w:lvlJc w:val="left"/>
      <w:pPr>
        <w:ind w:left="1440" w:hanging="360"/>
      </w:pPr>
    </w:lvl>
    <w:lvl w:ilvl="2" w:tplc="C472C5B8">
      <w:start w:val="1"/>
      <w:numFmt w:val="lowerRoman"/>
      <w:lvlText w:val="%3."/>
      <w:lvlJc w:val="right"/>
      <w:pPr>
        <w:ind w:left="2160" w:hanging="180"/>
      </w:pPr>
    </w:lvl>
    <w:lvl w:ilvl="3" w:tplc="AC66451E">
      <w:start w:val="1"/>
      <w:numFmt w:val="decimal"/>
      <w:lvlText w:val="%4."/>
      <w:lvlJc w:val="left"/>
      <w:pPr>
        <w:ind w:left="2880" w:hanging="360"/>
      </w:pPr>
    </w:lvl>
    <w:lvl w:ilvl="4" w:tplc="E62CDA00">
      <w:start w:val="1"/>
      <w:numFmt w:val="lowerLetter"/>
      <w:lvlText w:val="%5."/>
      <w:lvlJc w:val="left"/>
      <w:pPr>
        <w:ind w:left="3600" w:hanging="360"/>
      </w:pPr>
    </w:lvl>
    <w:lvl w:ilvl="5" w:tplc="DBAC09EC">
      <w:start w:val="1"/>
      <w:numFmt w:val="lowerRoman"/>
      <w:lvlText w:val="%6."/>
      <w:lvlJc w:val="right"/>
      <w:pPr>
        <w:ind w:left="4320" w:hanging="180"/>
      </w:pPr>
    </w:lvl>
    <w:lvl w:ilvl="6" w:tplc="E23840F8">
      <w:start w:val="1"/>
      <w:numFmt w:val="decimal"/>
      <w:lvlText w:val="%7."/>
      <w:lvlJc w:val="left"/>
      <w:pPr>
        <w:ind w:left="5040" w:hanging="360"/>
      </w:pPr>
    </w:lvl>
    <w:lvl w:ilvl="7" w:tplc="C8F4AF78">
      <w:start w:val="1"/>
      <w:numFmt w:val="lowerLetter"/>
      <w:lvlText w:val="%8."/>
      <w:lvlJc w:val="left"/>
      <w:pPr>
        <w:ind w:left="5760" w:hanging="360"/>
      </w:pPr>
    </w:lvl>
    <w:lvl w:ilvl="8" w:tplc="1C16F330">
      <w:start w:val="1"/>
      <w:numFmt w:val="lowerRoman"/>
      <w:lvlText w:val="%9."/>
      <w:lvlJc w:val="right"/>
      <w:pPr>
        <w:ind w:left="6480" w:hanging="180"/>
      </w:pPr>
    </w:lvl>
  </w:abstractNum>
  <w:abstractNum w:abstractNumId="2" w15:restartNumberingAfterBreak="0">
    <w:nsid w:val="0AB5F100"/>
    <w:multiLevelType w:val="hybridMultilevel"/>
    <w:tmpl w:val="FE046E82"/>
    <w:lvl w:ilvl="0" w:tplc="130290CE">
      <w:start w:val="15"/>
      <w:numFmt w:val="decimal"/>
      <w:lvlText w:val="%1."/>
      <w:lvlJc w:val="left"/>
      <w:pPr>
        <w:ind w:left="720" w:hanging="360"/>
      </w:pPr>
    </w:lvl>
    <w:lvl w:ilvl="1" w:tplc="CBEEE6EE">
      <w:start w:val="1"/>
      <w:numFmt w:val="lowerLetter"/>
      <w:lvlText w:val="%2."/>
      <w:lvlJc w:val="left"/>
      <w:pPr>
        <w:ind w:left="1440" w:hanging="360"/>
      </w:pPr>
    </w:lvl>
    <w:lvl w:ilvl="2" w:tplc="B84A8D78">
      <w:start w:val="1"/>
      <w:numFmt w:val="lowerRoman"/>
      <w:lvlText w:val="%3."/>
      <w:lvlJc w:val="right"/>
      <w:pPr>
        <w:ind w:left="2160" w:hanging="180"/>
      </w:pPr>
    </w:lvl>
    <w:lvl w:ilvl="3" w:tplc="E1342FF4">
      <w:start w:val="1"/>
      <w:numFmt w:val="decimal"/>
      <w:lvlText w:val="%4."/>
      <w:lvlJc w:val="left"/>
      <w:pPr>
        <w:ind w:left="2880" w:hanging="360"/>
      </w:pPr>
    </w:lvl>
    <w:lvl w:ilvl="4" w:tplc="2A64975A">
      <w:start w:val="1"/>
      <w:numFmt w:val="lowerLetter"/>
      <w:lvlText w:val="%5."/>
      <w:lvlJc w:val="left"/>
      <w:pPr>
        <w:ind w:left="3600" w:hanging="360"/>
      </w:pPr>
    </w:lvl>
    <w:lvl w:ilvl="5" w:tplc="BDF032CA">
      <w:start w:val="1"/>
      <w:numFmt w:val="lowerRoman"/>
      <w:lvlText w:val="%6."/>
      <w:lvlJc w:val="right"/>
      <w:pPr>
        <w:ind w:left="4320" w:hanging="180"/>
      </w:pPr>
    </w:lvl>
    <w:lvl w:ilvl="6" w:tplc="EE44681E">
      <w:start w:val="1"/>
      <w:numFmt w:val="decimal"/>
      <w:lvlText w:val="%7."/>
      <w:lvlJc w:val="left"/>
      <w:pPr>
        <w:ind w:left="5040" w:hanging="360"/>
      </w:pPr>
    </w:lvl>
    <w:lvl w:ilvl="7" w:tplc="BEB4AD44">
      <w:start w:val="1"/>
      <w:numFmt w:val="lowerLetter"/>
      <w:lvlText w:val="%8."/>
      <w:lvlJc w:val="left"/>
      <w:pPr>
        <w:ind w:left="5760" w:hanging="360"/>
      </w:pPr>
    </w:lvl>
    <w:lvl w:ilvl="8" w:tplc="7D024246">
      <w:start w:val="1"/>
      <w:numFmt w:val="lowerRoman"/>
      <w:lvlText w:val="%9."/>
      <w:lvlJc w:val="right"/>
      <w:pPr>
        <w:ind w:left="6480" w:hanging="180"/>
      </w:pPr>
    </w:lvl>
  </w:abstractNum>
  <w:abstractNum w:abstractNumId="3" w15:restartNumberingAfterBreak="0">
    <w:nsid w:val="100F70A4"/>
    <w:multiLevelType w:val="hybridMultilevel"/>
    <w:tmpl w:val="23AE44CE"/>
    <w:lvl w:ilvl="0" w:tplc="07E40A4A">
      <w:start w:val="1"/>
      <w:numFmt w:val="decimal"/>
      <w:lvlText w:val="%1."/>
      <w:lvlJc w:val="left"/>
      <w:pPr>
        <w:ind w:left="720" w:hanging="360"/>
      </w:pPr>
    </w:lvl>
    <w:lvl w:ilvl="1" w:tplc="142ADD08">
      <w:start w:val="10"/>
      <w:numFmt w:val="decimal"/>
      <w:lvlText w:val="%2.1."/>
      <w:lvlJc w:val="left"/>
      <w:pPr>
        <w:ind w:left="1440" w:hanging="360"/>
      </w:pPr>
    </w:lvl>
    <w:lvl w:ilvl="2" w:tplc="20C0DD80">
      <w:start w:val="1"/>
      <w:numFmt w:val="lowerRoman"/>
      <w:lvlText w:val="%3."/>
      <w:lvlJc w:val="right"/>
      <w:pPr>
        <w:ind w:left="2160" w:hanging="180"/>
      </w:pPr>
    </w:lvl>
    <w:lvl w:ilvl="3" w:tplc="0FA47F52">
      <w:start w:val="1"/>
      <w:numFmt w:val="decimal"/>
      <w:lvlText w:val="%4."/>
      <w:lvlJc w:val="left"/>
      <w:pPr>
        <w:ind w:left="2880" w:hanging="360"/>
      </w:pPr>
    </w:lvl>
    <w:lvl w:ilvl="4" w:tplc="00CCDC2C">
      <w:start w:val="1"/>
      <w:numFmt w:val="lowerLetter"/>
      <w:lvlText w:val="%5."/>
      <w:lvlJc w:val="left"/>
      <w:pPr>
        <w:ind w:left="3600" w:hanging="360"/>
      </w:pPr>
    </w:lvl>
    <w:lvl w:ilvl="5" w:tplc="461879D4">
      <w:start w:val="1"/>
      <w:numFmt w:val="lowerRoman"/>
      <w:lvlText w:val="%6."/>
      <w:lvlJc w:val="right"/>
      <w:pPr>
        <w:ind w:left="4320" w:hanging="180"/>
      </w:pPr>
    </w:lvl>
    <w:lvl w:ilvl="6" w:tplc="1EE20E68">
      <w:start w:val="1"/>
      <w:numFmt w:val="decimal"/>
      <w:lvlText w:val="%7."/>
      <w:lvlJc w:val="left"/>
      <w:pPr>
        <w:ind w:left="5040" w:hanging="360"/>
      </w:pPr>
    </w:lvl>
    <w:lvl w:ilvl="7" w:tplc="2CB68BD4">
      <w:start w:val="1"/>
      <w:numFmt w:val="lowerLetter"/>
      <w:lvlText w:val="%8."/>
      <w:lvlJc w:val="left"/>
      <w:pPr>
        <w:ind w:left="5760" w:hanging="360"/>
      </w:pPr>
    </w:lvl>
    <w:lvl w:ilvl="8" w:tplc="C408F934">
      <w:start w:val="1"/>
      <w:numFmt w:val="lowerRoman"/>
      <w:lvlText w:val="%9."/>
      <w:lvlJc w:val="right"/>
      <w:pPr>
        <w:ind w:left="6480" w:hanging="180"/>
      </w:pPr>
    </w:lvl>
  </w:abstractNum>
  <w:abstractNum w:abstractNumId="4" w15:restartNumberingAfterBreak="0">
    <w:nsid w:val="12033050"/>
    <w:multiLevelType w:val="multilevel"/>
    <w:tmpl w:val="69D0F12E"/>
    <w:lvl w:ilvl="0">
      <w:start w:val="16"/>
      <w:numFmt w:val="decimal"/>
      <w:lvlText w:val="%1."/>
      <w:lvlJc w:val="left"/>
      <w:pPr>
        <w:ind w:left="480" w:hanging="480"/>
      </w:pPr>
      <w:rPr>
        <w:rFonts w:hint="default"/>
      </w:rPr>
    </w:lvl>
    <w:lvl w:ilvl="1">
      <w:start w:val="2"/>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 w15:restartNumberingAfterBreak="0">
    <w:nsid w:val="12E75E47"/>
    <w:multiLevelType w:val="hybridMultilevel"/>
    <w:tmpl w:val="AF143924"/>
    <w:lvl w:ilvl="0" w:tplc="97DEB63C">
      <w:start w:val="1"/>
      <w:numFmt w:val="decimal"/>
      <w:lvlText w:val="­"/>
      <w:lvlJc w:val="left"/>
      <w:pPr>
        <w:ind w:left="720" w:hanging="360"/>
      </w:pPr>
    </w:lvl>
    <w:lvl w:ilvl="1" w:tplc="B842402C">
      <w:start w:val="1"/>
      <w:numFmt w:val="lowerLetter"/>
      <w:lvlText w:val="%2."/>
      <w:lvlJc w:val="left"/>
      <w:pPr>
        <w:ind w:left="1440" w:hanging="360"/>
      </w:pPr>
    </w:lvl>
    <w:lvl w:ilvl="2" w:tplc="6D3E6070">
      <w:start w:val="1"/>
      <w:numFmt w:val="lowerRoman"/>
      <w:lvlText w:val="%3."/>
      <w:lvlJc w:val="right"/>
      <w:pPr>
        <w:ind w:left="2160" w:hanging="180"/>
      </w:pPr>
    </w:lvl>
    <w:lvl w:ilvl="3" w:tplc="06D45296">
      <w:start w:val="1"/>
      <w:numFmt w:val="decimal"/>
      <w:lvlText w:val="%4."/>
      <w:lvlJc w:val="left"/>
      <w:pPr>
        <w:ind w:left="2880" w:hanging="360"/>
      </w:pPr>
    </w:lvl>
    <w:lvl w:ilvl="4" w:tplc="BA2E2780">
      <w:start w:val="1"/>
      <w:numFmt w:val="lowerLetter"/>
      <w:lvlText w:val="%5."/>
      <w:lvlJc w:val="left"/>
      <w:pPr>
        <w:ind w:left="3600" w:hanging="360"/>
      </w:pPr>
    </w:lvl>
    <w:lvl w:ilvl="5" w:tplc="BDC83AFE">
      <w:start w:val="1"/>
      <w:numFmt w:val="lowerRoman"/>
      <w:lvlText w:val="%6."/>
      <w:lvlJc w:val="right"/>
      <w:pPr>
        <w:ind w:left="4320" w:hanging="180"/>
      </w:pPr>
    </w:lvl>
    <w:lvl w:ilvl="6" w:tplc="76D8B29E">
      <w:start w:val="1"/>
      <w:numFmt w:val="decimal"/>
      <w:lvlText w:val="%7."/>
      <w:lvlJc w:val="left"/>
      <w:pPr>
        <w:ind w:left="5040" w:hanging="360"/>
      </w:pPr>
    </w:lvl>
    <w:lvl w:ilvl="7" w:tplc="D3B69BF2">
      <w:start w:val="1"/>
      <w:numFmt w:val="lowerLetter"/>
      <w:lvlText w:val="%8."/>
      <w:lvlJc w:val="left"/>
      <w:pPr>
        <w:ind w:left="5760" w:hanging="360"/>
      </w:pPr>
    </w:lvl>
    <w:lvl w:ilvl="8" w:tplc="2912FF3A">
      <w:start w:val="1"/>
      <w:numFmt w:val="lowerRoman"/>
      <w:lvlText w:val="%9."/>
      <w:lvlJc w:val="right"/>
      <w:pPr>
        <w:ind w:left="6480" w:hanging="180"/>
      </w:pPr>
    </w:lvl>
  </w:abstractNum>
  <w:abstractNum w:abstractNumId="6" w15:restartNumberingAfterBreak="0">
    <w:nsid w:val="15C442CB"/>
    <w:multiLevelType w:val="multilevel"/>
    <w:tmpl w:val="5B926E30"/>
    <w:lvl w:ilvl="0">
      <w:start w:val="13"/>
      <w:numFmt w:val="decimal"/>
      <w:lvlText w:val="%1."/>
      <w:lvlJc w:val="left"/>
      <w:pPr>
        <w:ind w:left="480" w:hanging="480"/>
      </w:pPr>
      <w:rPr>
        <w:rFonts w:hint="default"/>
      </w:rPr>
    </w:lvl>
    <w:lvl w:ilvl="1">
      <w:start w:val="2"/>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7" w15:restartNumberingAfterBreak="0">
    <w:nsid w:val="16DCE70F"/>
    <w:multiLevelType w:val="hybridMultilevel"/>
    <w:tmpl w:val="AC44364A"/>
    <w:lvl w:ilvl="0" w:tplc="200E1068">
      <w:start w:val="1"/>
      <w:numFmt w:val="decimal"/>
      <w:lvlText w:val="%1."/>
      <w:lvlJc w:val="left"/>
      <w:pPr>
        <w:ind w:left="720" w:hanging="360"/>
      </w:pPr>
    </w:lvl>
    <w:lvl w:ilvl="1" w:tplc="D996D594">
      <w:start w:val="17"/>
      <w:numFmt w:val="decimal"/>
      <w:lvlText w:val="%2.1."/>
      <w:lvlJc w:val="left"/>
      <w:pPr>
        <w:ind w:left="1440" w:hanging="360"/>
      </w:pPr>
    </w:lvl>
    <w:lvl w:ilvl="2" w:tplc="26E0A264">
      <w:start w:val="1"/>
      <w:numFmt w:val="lowerRoman"/>
      <w:lvlText w:val="%3."/>
      <w:lvlJc w:val="right"/>
      <w:pPr>
        <w:ind w:left="2160" w:hanging="180"/>
      </w:pPr>
    </w:lvl>
    <w:lvl w:ilvl="3" w:tplc="4300CB9E">
      <w:start w:val="1"/>
      <w:numFmt w:val="decimal"/>
      <w:lvlText w:val="%4."/>
      <w:lvlJc w:val="left"/>
      <w:pPr>
        <w:ind w:left="2880" w:hanging="360"/>
      </w:pPr>
    </w:lvl>
    <w:lvl w:ilvl="4" w:tplc="02B898B8">
      <w:start w:val="1"/>
      <w:numFmt w:val="lowerLetter"/>
      <w:lvlText w:val="%5."/>
      <w:lvlJc w:val="left"/>
      <w:pPr>
        <w:ind w:left="3600" w:hanging="360"/>
      </w:pPr>
    </w:lvl>
    <w:lvl w:ilvl="5" w:tplc="3204528A">
      <w:start w:val="1"/>
      <w:numFmt w:val="lowerRoman"/>
      <w:lvlText w:val="%6."/>
      <w:lvlJc w:val="right"/>
      <w:pPr>
        <w:ind w:left="4320" w:hanging="180"/>
      </w:pPr>
    </w:lvl>
    <w:lvl w:ilvl="6" w:tplc="124A1C0E">
      <w:start w:val="1"/>
      <w:numFmt w:val="decimal"/>
      <w:lvlText w:val="%7."/>
      <w:lvlJc w:val="left"/>
      <w:pPr>
        <w:ind w:left="5040" w:hanging="360"/>
      </w:pPr>
    </w:lvl>
    <w:lvl w:ilvl="7" w:tplc="C6E622AE">
      <w:start w:val="1"/>
      <w:numFmt w:val="lowerLetter"/>
      <w:lvlText w:val="%8."/>
      <w:lvlJc w:val="left"/>
      <w:pPr>
        <w:ind w:left="5760" w:hanging="360"/>
      </w:pPr>
    </w:lvl>
    <w:lvl w:ilvl="8" w:tplc="C6321B2C">
      <w:start w:val="1"/>
      <w:numFmt w:val="lowerRoman"/>
      <w:lvlText w:val="%9."/>
      <w:lvlJc w:val="right"/>
      <w:pPr>
        <w:ind w:left="6480" w:hanging="180"/>
      </w:pPr>
    </w:lvl>
  </w:abstractNum>
  <w:abstractNum w:abstractNumId="8" w15:restartNumberingAfterBreak="0">
    <w:nsid w:val="1A6686BC"/>
    <w:multiLevelType w:val="hybridMultilevel"/>
    <w:tmpl w:val="4DF04196"/>
    <w:lvl w:ilvl="0" w:tplc="ADF2CB46">
      <w:start w:val="1"/>
      <w:numFmt w:val="decimal"/>
      <w:lvlText w:val="%1."/>
      <w:lvlJc w:val="left"/>
      <w:pPr>
        <w:ind w:left="720" w:hanging="360"/>
      </w:pPr>
    </w:lvl>
    <w:lvl w:ilvl="1" w:tplc="EBEAFD46">
      <w:start w:val="15"/>
      <w:numFmt w:val="decimal"/>
      <w:lvlText w:val="%2.2."/>
      <w:lvlJc w:val="left"/>
      <w:pPr>
        <w:ind w:left="1440" w:hanging="360"/>
      </w:pPr>
    </w:lvl>
    <w:lvl w:ilvl="2" w:tplc="350683DE">
      <w:start w:val="1"/>
      <w:numFmt w:val="lowerRoman"/>
      <w:lvlText w:val="%3."/>
      <w:lvlJc w:val="right"/>
      <w:pPr>
        <w:ind w:left="2160" w:hanging="180"/>
      </w:pPr>
    </w:lvl>
    <w:lvl w:ilvl="3" w:tplc="4E8CC4A8">
      <w:start w:val="1"/>
      <w:numFmt w:val="decimal"/>
      <w:lvlText w:val="%4."/>
      <w:lvlJc w:val="left"/>
      <w:pPr>
        <w:ind w:left="2880" w:hanging="360"/>
      </w:pPr>
    </w:lvl>
    <w:lvl w:ilvl="4" w:tplc="02DE81CA">
      <w:start w:val="1"/>
      <w:numFmt w:val="lowerLetter"/>
      <w:lvlText w:val="%5."/>
      <w:lvlJc w:val="left"/>
      <w:pPr>
        <w:ind w:left="3600" w:hanging="360"/>
      </w:pPr>
    </w:lvl>
    <w:lvl w:ilvl="5" w:tplc="A7726D2C">
      <w:start w:val="1"/>
      <w:numFmt w:val="lowerRoman"/>
      <w:lvlText w:val="%6."/>
      <w:lvlJc w:val="right"/>
      <w:pPr>
        <w:ind w:left="4320" w:hanging="180"/>
      </w:pPr>
    </w:lvl>
    <w:lvl w:ilvl="6" w:tplc="9EFCC468">
      <w:start w:val="1"/>
      <w:numFmt w:val="decimal"/>
      <w:lvlText w:val="%7."/>
      <w:lvlJc w:val="left"/>
      <w:pPr>
        <w:ind w:left="5040" w:hanging="360"/>
      </w:pPr>
    </w:lvl>
    <w:lvl w:ilvl="7" w:tplc="676C3000">
      <w:start w:val="1"/>
      <w:numFmt w:val="lowerLetter"/>
      <w:lvlText w:val="%8."/>
      <w:lvlJc w:val="left"/>
      <w:pPr>
        <w:ind w:left="5760" w:hanging="360"/>
      </w:pPr>
    </w:lvl>
    <w:lvl w:ilvl="8" w:tplc="FA16DD18">
      <w:start w:val="1"/>
      <w:numFmt w:val="lowerRoman"/>
      <w:lvlText w:val="%9."/>
      <w:lvlJc w:val="right"/>
      <w:pPr>
        <w:ind w:left="6480" w:hanging="180"/>
      </w:pPr>
    </w:lvl>
  </w:abstractNum>
  <w:abstractNum w:abstractNumId="9" w15:restartNumberingAfterBreak="0">
    <w:nsid w:val="1C97FCC5"/>
    <w:multiLevelType w:val="hybridMultilevel"/>
    <w:tmpl w:val="397CBD12"/>
    <w:lvl w:ilvl="0" w:tplc="EC12F2A8">
      <w:start w:val="1"/>
      <w:numFmt w:val="decimal"/>
      <w:lvlText w:val="­"/>
      <w:lvlJc w:val="left"/>
      <w:pPr>
        <w:ind w:left="720" w:hanging="360"/>
      </w:pPr>
    </w:lvl>
    <w:lvl w:ilvl="1" w:tplc="DA0ED9B2">
      <w:start w:val="1"/>
      <w:numFmt w:val="lowerLetter"/>
      <w:lvlText w:val="%2."/>
      <w:lvlJc w:val="left"/>
      <w:pPr>
        <w:ind w:left="1440" w:hanging="360"/>
      </w:pPr>
    </w:lvl>
    <w:lvl w:ilvl="2" w:tplc="0D943A28">
      <w:start w:val="1"/>
      <w:numFmt w:val="lowerRoman"/>
      <w:lvlText w:val="%3."/>
      <w:lvlJc w:val="right"/>
      <w:pPr>
        <w:ind w:left="2160" w:hanging="180"/>
      </w:pPr>
    </w:lvl>
    <w:lvl w:ilvl="3" w:tplc="7652C05C">
      <w:start w:val="1"/>
      <w:numFmt w:val="decimal"/>
      <w:lvlText w:val="%4."/>
      <w:lvlJc w:val="left"/>
      <w:pPr>
        <w:ind w:left="2880" w:hanging="360"/>
      </w:pPr>
    </w:lvl>
    <w:lvl w:ilvl="4" w:tplc="0FDE1C96">
      <w:start w:val="1"/>
      <w:numFmt w:val="lowerLetter"/>
      <w:lvlText w:val="%5."/>
      <w:lvlJc w:val="left"/>
      <w:pPr>
        <w:ind w:left="3600" w:hanging="360"/>
      </w:pPr>
    </w:lvl>
    <w:lvl w:ilvl="5" w:tplc="F37A4C24">
      <w:start w:val="1"/>
      <w:numFmt w:val="lowerRoman"/>
      <w:lvlText w:val="%6."/>
      <w:lvlJc w:val="right"/>
      <w:pPr>
        <w:ind w:left="4320" w:hanging="180"/>
      </w:pPr>
    </w:lvl>
    <w:lvl w:ilvl="6" w:tplc="72048474">
      <w:start w:val="1"/>
      <w:numFmt w:val="decimal"/>
      <w:lvlText w:val="%7."/>
      <w:lvlJc w:val="left"/>
      <w:pPr>
        <w:ind w:left="5040" w:hanging="360"/>
      </w:pPr>
    </w:lvl>
    <w:lvl w:ilvl="7" w:tplc="C27EEA1E">
      <w:start w:val="1"/>
      <w:numFmt w:val="lowerLetter"/>
      <w:lvlText w:val="%8."/>
      <w:lvlJc w:val="left"/>
      <w:pPr>
        <w:ind w:left="5760" w:hanging="360"/>
      </w:pPr>
    </w:lvl>
    <w:lvl w:ilvl="8" w:tplc="1BFABD10">
      <w:start w:val="1"/>
      <w:numFmt w:val="lowerRoman"/>
      <w:lvlText w:val="%9."/>
      <w:lvlJc w:val="right"/>
      <w:pPr>
        <w:ind w:left="6480" w:hanging="180"/>
      </w:pPr>
    </w:lvl>
  </w:abstractNum>
  <w:abstractNum w:abstractNumId="10" w15:restartNumberingAfterBreak="0">
    <w:nsid w:val="1EB11FB7"/>
    <w:multiLevelType w:val="hybridMultilevel"/>
    <w:tmpl w:val="D2C8E2DC"/>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27B5839"/>
    <w:multiLevelType w:val="hybridMultilevel"/>
    <w:tmpl w:val="6ED678F8"/>
    <w:lvl w:ilvl="0" w:tplc="1DC452DC">
      <w:start w:val="13"/>
      <w:numFmt w:val="decimal"/>
      <w:lvlText w:val="%1."/>
      <w:lvlJc w:val="left"/>
      <w:pPr>
        <w:ind w:left="720" w:hanging="360"/>
      </w:pPr>
    </w:lvl>
    <w:lvl w:ilvl="1" w:tplc="44480AB4">
      <w:start w:val="1"/>
      <w:numFmt w:val="lowerLetter"/>
      <w:lvlText w:val="%2."/>
      <w:lvlJc w:val="left"/>
      <w:pPr>
        <w:ind w:left="1440" w:hanging="360"/>
      </w:pPr>
    </w:lvl>
    <w:lvl w:ilvl="2" w:tplc="12EC5796">
      <w:start w:val="1"/>
      <w:numFmt w:val="lowerRoman"/>
      <w:lvlText w:val="%3."/>
      <w:lvlJc w:val="right"/>
      <w:pPr>
        <w:ind w:left="2160" w:hanging="180"/>
      </w:pPr>
    </w:lvl>
    <w:lvl w:ilvl="3" w:tplc="70420222">
      <w:start w:val="1"/>
      <w:numFmt w:val="decimal"/>
      <w:lvlText w:val="%4."/>
      <w:lvlJc w:val="left"/>
      <w:pPr>
        <w:ind w:left="2880" w:hanging="360"/>
      </w:pPr>
    </w:lvl>
    <w:lvl w:ilvl="4" w:tplc="25AC7C18">
      <w:start w:val="1"/>
      <w:numFmt w:val="lowerLetter"/>
      <w:lvlText w:val="%5."/>
      <w:lvlJc w:val="left"/>
      <w:pPr>
        <w:ind w:left="3600" w:hanging="360"/>
      </w:pPr>
    </w:lvl>
    <w:lvl w:ilvl="5" w:tplc="22DA7D94">
      <w:start w:val="1"/>
      <w:numFmt w:val="lowerRoman"/>
      <w:lvlText w:val="%6."/>
      <w:lvlJc w:val="right"/>
      <w:pPr>
        <w:ind w:left="4320" w:hanging="180"/>
      </w:pPr>
    </w:lvl>
    <w:lvl w:ilvl="6" w:tplc="36EAF8E6">
      <w:start w:val="1"/>
      <w:numFmt w:val="decimal"/>
      <w:lvlText w:val="%7."/>
      <w:lvlJc w:val="left"/>
      <w:pPr>
        <w:ind w:left="5040" w:hanging="360"/>
      </w:pPr>
    </w:lvl>
    <w:lvl w:ilvl="7" w:tplc="12EC6EA8">
      <w:start w:val="1"/>
      <w:numFmt w:val="lowerLetter"/>
      <w:lvlText w:val="%8."/>
      <w:lvlJc w:val="left"/>
      <w:pPr>
        <w:ind w:left="5760" w:hanging="360"/>
      </w:pPr>
    </w:lvl>
    <w:lvl w:ilvl="8" w:tplc="A21CA5F8">
      <w:start w:val="1"/>
      <w:numFmt w:val="lowerRoman"/>
      <w:lvlText w:val="%9."/>
      <w:lvlJc w:val="right"/>
      <w:pPr>
        <w:ind w:left="6480" w:hanging="180"/>
      </w:pPr>
    </w:lvl>
  </w:abstractNum>
  <w:abstractNum w:abstractNumId="12" w15:restartNumberingAfterBreak="0">
    <w:nsid w:val="24521F75"/>
    <w:multiLevelType w:val="multilevel"/>
    <w:tmpl w:val="169E2FB6"/>
    <w:lvl w:ilvl="0">
      <w:start w:val="15"/>
      <w:numFmt w:val="decimal"/>
      <w:lvlText w:val="%1."/>
      <w:lvlJc w:val="left"/>
      <w:pPr>
        <w:ind w:left="480" w:hanging="480"/>
      </w:pPr>
      <w:rPr>
        <w:rFonts w:hint="default"/>
      </w:rPr>
    </w:lvl>
    <w:lvl w:ilvl="1">
      <w:start w:val="2"/>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3" w15:restartNumberingAfterBreak="0">
    <w:nsid w:val="26C3F104"/>
    <w:multiLevelType w:val="hybridMultilevel"/>
    <w:tmpl w:val="B0CE6388"/>
    <w:lvl w:ilvl="0" w:tplc="DB784944">
      <w:start w:val="1"/>
      <w:numFmt w:val="decimal"/>
      <w:lvlText w:val="%1."/>
      <w:lvlJc w:val="left"/>
      <w:pPr>
        <w:ind w:left="720" w:hanging="360"/>
      </w:pPr>
    </w:lvl>
    <w:lvl w:ilvl="1" w:tplc="1C94ADEC">
      <w:start w:val="9"/>
      <w:numFmt w:val="decimal"/>
      <w:lvlText w:val="%2.1."/>
      <w:lvlJc w:val="left"/>
      <w:pPr>
        <w:ind w:left="1440" w:hanging="360"/>
      </w:pPr>
    </w:lvl>
    <w:lvl w:ilvl="2" w:tplc="BD3ADED4">
      <w:start w:val="1"/>
      <w:numFmt w:val="lowerRoman"/>
      <w:lvlText w:val="%3."/>
      <w:lvlJc w:val="right"/>
      <w:pPr>
        <w:ind w:left="2160" w:hanging="180"/>
      </w:pPr>
    </w:lvl>
    <w:lvl w:ilvl="3" w:tplc="1BFCE790">
      <w:start w:val="1"/>
      <w:numFmt w:val="decimal"/>
      <w:lvlText w:val="%4."/>
      <w:lvlJc w:val="left"/>
      <w:pPr>
        <w:ind w:left="2880" w:hanging="360"/>
      </w:pPr>
    </w:lvl>
    <w:lvl w:ilvl="4" w:tplc="10A849E8">
      <w:start w:val="1"/>
      <w:numFmt w:val="lowerLetter"/>
      <w:lvlText w:val="%5."/>
      <w:lvlJc w:val="left"/>
      <w:pPr>
        <w:ind w:left="3600" w:hanging="360"/>
      </w:pPr>
    </w:lvl>
    <w:lvl w:ilvl="5" w:tplc="98740B82">
      <w:start w:val="1"/>
      <w:numFmt w:val="lowerRoman"/>
      <w:lvlText w:val="%6."/>
      <w:lvlJc w:val="right"/>
      <w:pPr>
        <w:ind w:left="4320" w:hanging="180"/>
      </w:pPr>
    </w:lvl>
    <w:lvl w:ilvl="6" w:tplc="BE904E64">
      <w:start w:val="1"/>
      <w:numFmt w:val="decimal"/>
      <w:lvlText w:val="%7."/>
      <w:lvlJc w:val="left"/>
      <w:pPr>
        <w:ind w:left="5040" w:hanging="360"/>
      </w:pPr>
    </w:lvl>
    <w:lvl w:ilvl="7" w:tplc="A6626E5A">
      <w:start w:val="1"/>
      <w:numFmt w:val="lowerLetter"/>
      <w:lvlText w:val="%8."/>
      <w:lvlJc w:val="left"/>
      <w:pPr>
        <w:ind w:left="5760" w:hanging="360"/>
      </w:pPr>
    </w:lvl>
    <w:lvl w:ilvl="8" w:tplc="F1DC14F6">
      <w:start w:val="1"/>
      <w:numFmt w:val="lowerRoman"/>
      <w:lvlText w:val="%9."/>
      <w:lvlJc w:val="right"/>
      <w:pPr>
        <w:ind w:left="6480" w:hanging="180"/>
      </w:pPr>
    </w:lvl>
  </w:abstractNum>
  <w:abstractNum w:abstractNumId="14" w15:restartNumberingAfterBreak="0">
    <w:nsid w:val="276D3051"/>
    <w:multiLevelType w:val="hybridMultilevel"/>
    <w:tmpl w:val="A246E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F42A2A"/>
    <w:multiLevelType w:val="hybridMultilevel"/>
    <w:tmpl w:val="F52C5E14"/>
    <w:lvl w:ilvl="0" w:tplc="929848C6">
      <w:start w:val="1"/>
      <w:numFmt w:val="decimal"/>
      <w:lvlText w:val="%1."/>
      <w:lvlJc w:val="left"/>
      <w:pPr>
        <w:ind w:left="720" w:hanging="360"/>
      </w:pPr>
    </w:lvl>
    <w:lvl w:ilvl="1" w:tplc="367ED0A2">
      <w:start w:val="13"/>
      <w:numFmt w:val="decimal"/>
      <w:lvlText w:val="%2.1."/>
      <w:lvlJc w:val="left"/>
      <w:pPr>
        <w:ind w:left="1440" w:hanging="360"/>
      </w:pPr>
    </w:lvl>
    <w:lvl w:ilvl="2" w:tplc="895883B8">
      <w:start w:val="1"/>
      <w:numFmt w:val="lowerRoman"/>
      <w:lvlText w:val="%3."/>
      <w:lvlJc w:val="right"/>
      <w:pPr>
        <w:ind w:left="2160" w:hanging="180"/>
      </w:pPr>
    </w:lvl>
    <w:lvl w:ilvl="3" w:tplc="C54C7E40">
      <w:start w:val="1"/>
      <w:numFmt w:val="decimal"/>
      <w:lvlText w:val="%4."/>
      <w:lvlJc w:val="left"/>
      <w:pPr>
        <w:ind w:left="2880" w:hanging="360"/>
      </w:pPr>
    </w:lvl>
    <w:lvl w:ilvl="4" w:tplc="EB4AF438">
      <w:start w:val="1"/>
      <w:numFmt w:val="lowerLetter"/>
      <w:lvlText w:val="%5."/>
      <w:lvlJc w:val="left"/>
      <w:pPr>
        <w:ind w:left="3600" w:hanging="360"/>
      </w:pPr>
    </w:lvl>
    <w:lvl w:ilvl="5" w:tplc="BFACC1AC">
      <w:start w:val="1"/>
      <w:numFmt w:val="lowerRoman"/>
      <w:lvlText w:val="%6."/>
      <w:lvlJc w:val="right"/>
      <w:pPr>
        <w:ind w:left="4320" w:hanging="180"/>
      </w:pPr>
    </w:lvl>
    <w:lvl w:ilvl="6" w:tplc="9D6250A6">
      <w:start w:val="1"/>
      <w:numFmt w:val="decimal"/>
      <w:lvlText w:val="%7."/>
      <w:lvlJc w:val="left"/>
      <w:pPr>
        <w:ind w:left="5040" w:hanging="360"/>
      </w:pPr>
    </w:lvl>
    <w:lvl w:ilvl="7" w:tplc="729EB4B0">
      <w:start w:val="1"/>
      <w:numFmt w:val="lowerLetter"/>
      <w:lvlText w:val="%8."/>
      <w:lvlJc w:val="left"/>
      <w:pPr>
        <w:ind w:left="5760" w:hanging="360"/>
      </w:pPr>
    </w:lvl>
    <w:lvl w:ilvl="8" w:tplc="4D10D234">
      <w:start w:val="1"/>
      <w:numFmt w:val="lowerRoman"/>
      <w:lvlText w:val="%9."/>
      <w:lvlJc w:val="right"/>
      <w:pPr>
        <w:ind w:left="6480" w:hanging="180"/>
      </w:pPr>
    </w:lvl>
  </w:abstractNum>
  <w:abstractNum w:abstractNumId="16" w15:restartNumberingAfterBreak="0">
    <w:nsid w:val="30817BDD"/>
    <w:multiLevelType w:val="multilevel"/>
    <w:tmpl w:val="58264512"/>
    <w:lvl w:ilvl="0">
      <w:start w:val="9"/>
      <w:numFmt w:val="decimal"/>
      <w:lvlText w:val="%1."/>
      <w:lvlJc w:val="left"/>
      <w:pPr>
        <w:ind w:left="360" w:hanging="360"/>
      </w:pPr>
      <w:rPr>
        <w:rFonts w:hint="default"/>
      </w:rPr>
    </w:lvl>
    <w:lvl w:ilvl="1">
      <w:start w:val="2"/>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15:restartNumberingAfterBreak="0">
    <w:nsid w:val="32E5A62B"/>
    <w:multiLevelType w:val="hybridMultilevel"/>
    <w:tmpl w:val="5770BEBE"/>
    <w:lvl w:ilvl="0" w:tplc="F35230D2">
      <w:start w:val="12"/>
      <w:numFmt w:val="decimal"/>
      <w:lvlText w:val="%1."/>
      <w:lvlJc w:val="left"/>
      <w:pPr>
        <w:ind w:left="720" w:hanging="360"/>
      </w:pPr>
    </w:lvl>
    <w:lvl w:ilvl="1" w:tplc="5E267056">
      <w:start w:val="1"/>
      <w:numFmt w:val="lowerLetter"/>
      <w:lvlText w:val="%2."/>
      <w:lvlJc w:val="left"/>
      <w:pPr>
        <w:ind w:left="1440" w:hanging="360"/>
      </w:pPr>
    </w:lvl>
    <w:lvl w:ilvl="2" w:tplc="F398B544">
      <w:start w:val="1"/>
      <w:numFmt w:val="lowerRoman"/>
      <w:lvlText w:val="%3."/>
      <w:lvlJc w:val="right"/>
      <w:pPr>
        <w:ind w:left="2160" w:hanging="180"/>
      </w:pPr>
    </w:lvl>
    <w:lvl w:ilvl="3" w:tplc="A5902A3C">
      <w:start w:val="1"/>
      <w:numFmt w:val="decimal"/>
      <w:lvlText w:val="%4."/>
      <w:lvlJc w:val="left"/>
      <w:pPr>
        <w:ind w:left="2880" w:hanging="360"/>
      </w:pPr>
    </w:lvl>
    <w:lvl w:ilvl="4" w:tplc="8ADC9E7A">
      <w:start w:val="1"/>
      <w:numFmt w:val="lowerLetter"/>
      <w:lvlText w:val="%5."/>
      <w:lvlJc w:val="left"/>
      <w:pPr>
        <w:ind w:left="3600" w:hanging="360"/>
      </w:pPr>
    </w:lvl>
    <w:lvl w:ilvl="5" w:tplc="4482A8F0">
      <w:start w:val="1"/>
      <w:numFmt w:val="lowerRoman"/>
      <w:lvlText w:val="%6."/>
      <w:lvlJc w:val="right"/>
      <w:pPr>
        <w:ind w:left="4320" w:hanging="180"/>
      </w:pPr>
    </w:lvl>
    <w:lvl w:ilvl="6" w:tplc="87CC02A6">
      <w:start w:val="1"/>
      <w:numFmt w:val="decimal"/>
      <w:lvlText w:val="%7."/>
      <w:lvlJc w:val="left"/>
      <w:pPr>
        <w:ind w:left="5040" w:hanging="360"/>
      </w:pPr>
    </w:lvl>
    <w:lvl w:ilvl="7" w:tplc="D4F0AF46">
      <w:start w:val="1"/>
      <w:numFmt w:val="lowerLetter"/>
      <w:lvlText w:val="%8."/>
      <w:lvlJc w:val="left"/>
      <w:pPr>
        <w:ind w:left="5760" w:hanging="360"/>
      </w:pPr>
    </w:lvl>
    <w:lvl w:ilvl="8" w:tplc="A2B2212C">
      <w:start w:val="1"/>
      <w:numFmt w:val="lowerRoman"/>
      <w:lvlText w:val="%9."/>
      <w:lvlJc w:val="right"/>
      <w:pPr>
        <w:ind w:left="6480" w:hanging="180"/>
      </w:pPr>
    </w:lvl>
  </w:abstractNum>
  <w:abstractNum w:abstractNumId="18" w15:restartNumberingAfterBreak="0">
    <w:nsid w:val="3C246D7D"/>
    <w:multiLevelType w:val="multilevel"/>
    <w:tmpl w:val="559EF9A2"/>
    <w:lvl w:ilvl="0">
      <w:start w:val="16"/>
      <w:numFmt w:val="decimal"/>
      <w:lvlText w:val="%1"/>
      <w:lvlJc w:val="left"/>
      <w:pPr>
        <w:ind w:left="420" w:hanging="420"/>
      </w:pPr>
      <w:rPr>
        <w:rFonts w:hint="default"/>
      </w:rPr>
    </w:lvl>
    <w:lvl w:ilvl="1">
      <w:start w:val="2"/>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9" w15:restartNumberingAfterBreak="0">
    <w:nsid w:val="3C932E58"/>
    <w:multiLevelType w:val="hybridMultilevel"/>
    <w:tmpl w:val="3B5E0904"/>
    <w:lvl w:ilvl="0" w:tplc="1EE6BF98">
      <w:start w:val="1"/>
      <w:numFmt w:val="decimal"/>
      <w:lvlText w:val="%1."/>
      <w:lvlJc w:val="left"/>
      <w:pPr>
        <w:ind w:left="720" w:hanging="360"/>
      </w:pPr>
    </w:lvl>
    <w:lvl w:ilvl="1" w:tplc="9C48E70A">
      <w:start w:val="11"/>
      <w:numFmt w:val="decimal"/>
      <w:lvlText w:val="%2.1."/>
      <w:lvlJc w:val="left"/>
      <w:pPr>
        <w:ind w:left="1440" w:hanging="360"/>
      </w:pPr>
    </w:lvl>
    <w:lvl w:ilvl="2" w:tplc="0C402D9C">
      <w:start w:val="1"/>
      <w:numFmt w:val="lowerRoman"/>
      <w:lvlText w:val="%3."/>
      <w:lvlJc w:val="right"/>
      <w:pPr>
        <w:ind w:left="2160" w:hanging="180"/>
      </w:pPr>
    </w:lvl>
    <w:lvl w:ilvl="3" w:tplc="028879A8">
      <w:start w:val="1"/>
      <w:numFmt w:val="decimal"/>
      <w:lvlText w:val="%4."/>
      <w:lvlJc w:val="left"/>
      <w:pPr>
        <w:ind w:left="2880" w:hanging="360"/>
      </w:pPr>
    </w:lvl>
    <w:lvl w:ilvl="4" w:tplc="B5B6A626">
      <w:start w:val="1"/>
      <w:numFmt w:val="lowerLetter"/>
      <w:lvlText w:val="%5."/>
      <w:lvlJc w:val="left"/>
      <w:pPr>
        <w:ind w:left="3600" w:hanging="360"/>
      </w:pPr>
    </w:lvl>
    <w:lvl w:ilvl="5" w:tplc="6BA0570E">
      <w:start w:val="1"/>
      <w:numFmt w:val="lowerRoman"/>
      <w:lvlText w:val="%6."/>
      <w:lvlJc w:val="right"/>
      <w:pPr>
        <w:ind w:left="4320" w:hanging="180"/>
      </w:pPr>
    </w:lvl>
    <w:lvl w:ilvl="6" w:tplc="14A0BF92">
      <w:start w:val="1"/>
      <w:numFmt w:val="decimal"/>
      <w:lvlText w:val="%7."/>
      <w:lvlJc w:val="left"/>
      <w:pPr>
        <w:ind w:left="5040" w:hanging="360"/>
      </w:pPr>
    </w:lvl>
    <w:lvl w:ilvl="7" w:tplc="F1EA376C">
      <w:start w:val="1"/>
      <w:numFmt w:val="lowerLetter"/>
      <w:lvlText w:val="%8."/>
      <w:lvlJc w:val="left"/>
      <w:pPr>
        <w:ind w:left="5760" w:hanging="360"/>
      </w:pPr>
    </w:lvl>
    <w:lvl w:ilvl="8" w:tplc="B82292B0">
      <w:start w:val="1"/>
      <w:numFmt w:val="lowerRoman"/>
      <w:lvlText w:val="%9."/>
      <w:lvlJc w:val="right"/>
      <w:pPr>
        <w:ind w:left="6480" w:hanging="180"/>
      </w:pPr>
    </w:lvl>
  </w:abstractNum>
  <w:abstractNum w:abstractNumId="20" w15:restartNumberingAfterBreak="0">
    <w:nsid w:val="43A850E6"/>
    <w:multiLevelType w:val="hybridMultilevel"/>
    <w:tmpl w:val="280A92C8"/>
    <w:lvl w:ilvl="0" w:tplc="70E6AD6E">
      <w:start w:val="1"/>
      <w:numFmt w:val="decimal"/>
      <w:lvlText w:val="%1."/>
      <w:lvlJc w:val="left"/>
      <w:pPr>
        <w:ind w:left="720" w:hanging="360"/>
      </w:pPr>
    </w:lvl>
    <w:lvl w:ilvl="1" w:tplc="C9A69D2E">
      <w:start w:val="16"/>
      <w:numFmt w:val="decimal"/>
      <w:lvlText w:val="%2.1."/>
      <w:lvlJc w:val="left"/>
      <w:pPr>
        <w:ind w:left="1440" w:hanging="360"/>
      </w:pPr>
    </w:lvl>
    <w:lvl w:ilvl="2" w:tplc="9680279E">
      <w:start w:val="1"/>
      <w:numFmt w:val="lowerRoman"/>
      <w:lvlText w:val="%3."/>
      <w:lvlJc w:val="right"/>
      <w:pPr>
        <w:ind w:left="2160" w:hanging="180"/>
      </w:pPr>
    </w:lvl>
    <w:lvl w:ilvl="3" w:tplc="574EB3DE">
      <w:start w:val="1"/>
      <w:numFmt w:val="decimal"/>
      <w:lvlText w:val="%4."/>
      <w:lvlJc w:val="left"/>
      <w:pPr>
        <w:ind w:left="2880" w:hanging="360"/>
      </w:pPr>
    </w:lvl>
    <w:lvl w:ilvl="4" w:tplc="DC1EF99E">
      <w:start w:val="1"/>
      <w:numFmt w:val="lowerLetter"/>
      <w:lvlText w:val="%5."/>
      <w:lvlJc w:val="left"/>
      <w:pPr>
        <w:ind w:left="3600" w:hanging="360"/>
      </w:pPr>
    </w:lvl>
    <w:lvl w:ilvl="5" w:tplc="A7A04DCE">
      <w:start w:val="1"/>
      <w:numFmt w:val="lowerRoman"/>
      <w:lvlText w:val="%6."/>
      <w:lvlJc w:val="right"/>
      <w:pPr>
        <w:ind w:left="4320" w:hanging="180"/>
      </w:pPr>
    </w:lvl>
    <w:lvl w:ilvl="6" w:tplc="4030F6F0">
      <w:start w:val="1"/>
      <w:numFmt w:val="decimal"/>
      <w:lvlText w:val="%7."/>
      <w:lvlJc w:val="left"/>
      <w:pPr>
        <w:ind w:left="5040" w:hanging="360"/>
      </w:pPr>
    </w:lvl>
    <w:lvl w:ilvl="7" w:tplc="19320CCA">
      <w:start w:val="1"/>
      <w:numFmt w:val="lowerLetter"/>
      <w:lvlText w:val="%8."/>
      <w:lvlJc w:val="left"/>
      <w:pPr>
        <w:ind w:left="5760" w:hanging="360"/>
      </w:pPr>
    </w:lvl>
    <w:lvl w:ilvl="8" w:tplc="FD10F736">
      <w:start w:val="1"/>
      <w:numFmt w:val="lowerRoman"/>
      <w:lvlText w:val="%9."/>
      <w:lvlJc w:val="right"/>
      <w:pPr>
        <w:ind w:left="6480" w:hanging="180"/>
      </w:pPr>
    </w:lvl>
  </w:abstractNum>
  <w:abstractNum w:abstractNumId="21" w15:restartNumberingAfterBreak="0">
    <w:nsid w:val="46B6B225"/>
    <w:multiLevelType w:val="hybridMultilevel"/>
    <w:tmpl w:val="A2948648"/>
    <w:lvl w:ilvl="0" w:tplc="FAF0734C">
      <w:start w:val="8"/>
      <w:numFmt w:val="decimal"/>
      <w:lvlText w:val="%1."/>
      <w:lvlJc w:val="left"/>
      <w:pPr>
        <w:ind w:left="720" w:hanging="360"/>
      </w:pPr>
    </w:lvl>
    <w:lvl w:ilvl="1" w:tplc="C8F88210">
      <w:start w:val="1"/>
      <w:numFmt w:val="lowerLetter"/>
      <w:lvlText w:val="%2."/>
      <w:lvlJc w:val="left"/>
      <w:pPr>
        <w:ind w:left="1440" w:hanging="360"/>
      </w:pPr>
    </w:lvl>
    <w:lvl w:ilvl="2" w:tplc="1FDC8600">
      <w:start w:val="1"/>
      <w:numFmt w:val="lowerRoman"/>
      <w:lvlText w:val="%3."/>
      <w:lvlJc w:val="right"/>
      <w:pPr>
        <w:ind w:left="2160" w:hanging="180"/>
      </w:pPr>
    </w:lvl>
    <w:lvl w:ilvl="3" w:tplc="24F2C624">
      <w:start w:val="1"/>
      <w:numFmt w:val="decimal"/>
      <w:lvlText w:val="%4."/>
      <w:lvlJc w:val="left"/>
      <w:pPr>
        <w:ind w:left="2880" w:hanging="360"/>
      </w:pPr>
    </w:lvl>
    <w:lvl w:ilvl="4" w:tplc="0316E198">
      <w:start w:val="1"/>
      <w:numFmt w:val="lowerLetter"/>
      <w:lvlText w:val="%5."/>
      <w:lvlJc w:val="left"/>
      <w:pPr>
        <w:ind w:left="3600" w:hanging="360"/>
      </w:pPr>
    </w:lvl>
    <w:lvl w:ilvl="5" w:tplc="1E200E8E">
      <w:start w:val="1"/>
      <w:numFmt w:val="lowerRoman"/>
      <w:lvlText w:val="%6."/>
      <w:lvlJc w:val="right"/>
      <w:pPr>
        <w:ind w:left="4320" w:hanging="180"/>
      </w:pPr>
    </w:lvl>
    <w:lvl w:ilvl="6" w:tplc="C8F8526A">
      <w:start w:val="1"/>
      <w:numFmt w:val="decimal"/>
      <w:lvlText w:val="%7."/>
      <w:lvlJc w:val="left"/>
      <w:pPr>
        <w:ind w:left="5040" w:hanging="360"/>
      </w:pPr>
    </w:lvl>
    <w:lvl w:ilvl="7" w:tplc="31A4B3CA">
      <w:start w:val="1"/>
      <w:numFmt w:val="lowerLetter"/>
      <w:lvlText w:val="%8."/>
      <w:lvlJc w:val="left"/>
      <w:pPr>
        <w:ind w:left="5760" w:hanging="360"/>
      </w:pPr>
    </w:lvl>
    <w:lvl w:ilvl="8" w:tplc="C8A03650">
      <w:start w:val="1"/>
      <w:numFmt w:val="lowerRoman"/>
      <w:lvlText w:val="%9."/>
      <w:lvlJc w:val="right"/>
      <w:pPr>
        <w:ind w:left="6480" w:hanging="180"/>
      </w:pPr>
    </w:lvl>
  </w:abstractNum>
  <w:abstractNum w:abstractNumId="22" w15:restartNumberingAfterBreak="0">
    <w:nsid w:val="4C8C3974"/>
    <w:multiLevelType w:val="hybridMultilevel"/>
    <w:tmpl w:val="0254D048"/>
    <w:lvl w:ilvl="0" w:tplc="D822235E">
      <w:start w:val="11"/>
      <w:numFmt w:val="decimal"/>
      <w:lvlText w:val="%1."/>
      <w:lvlJc w:val="left"/>
      <w:pPr>
        <w:ind w:left="720" w:hanging="360"/>
      </w:pPr>
    </w:lvl>
    <w:lvl w:ilvl="1" w:tplc="0F92A2F8">
      <w:start w:val="1"/>
      <w:numFmt w:val="lowerLetter"/>
      <w:lvlText w:val="%2."/>
      <w:lvlJc w:val="left"/>
      <w:pPr>
        <w:ind w:left="1440" w:hanging="360"/>
      </w:pPr>
    </w:lvl>
    <w:lvl w:ilvl="2" w:tplc="7FFA2C5C">
      <w:start w:val="1"/>
      <w:numFmt w:val="lowerRoman"/>
      <w:lvlText w:val="%3."/>
      <w:lvlJc w:val="right"/>
      <w:pPr>
        <w:ind w:left="2160" w:hanging="180"/>
      </w:pPr>
    </w:lvl>
    <w:lvl w:ilvl="3" w:tplc="1D862038">
      <w:start w:val="1"/>
      <w:numFmt w:val="decimal"/>
      <w:lvlText w:val="%4."/>
      <w:lvlJc w:val="left"/>
      <w:pPr>
        <w:ind w:left="2880" w:hanging="360"/>
      </w:pPr>
    </w:lvl>
    <w:lvl w:ilvl="4" w:tplc="695ED486">
      <w:start w:val="1"/>
      <w:numFmt w:val="lowerLetter"/>
      <w:lvlText w:val="%5."/>
      <w:lvlJc w:val="left"/>
      <w:pPr>
        <w:ind w:left="3600" w:hanging="360"/>
      </w:pPr>
    </w:lvl>
    <w:lvl w:ilvl="5" w:tplc="9F76040E">
      <w:start w:val="1"/>
      <w:numFmt w:val="lowerRoman"/>
      <w:lvlText w:val="%6."/>
      <w:lvlJc w:val="right"/>
      <w:pPr>
        <w:ind w:left="4320" w:hanging="180"/>
      </w:pPr>
    </w:lvl>
    <w:lvl w:ilvl="6" w:tplc="0B20058C">
      <w:start w:val="1"/>
      <w:numFmt w:val="decimal"/>
      <w:lvlText w:val="%7."/>
      <w:lvlJc w:val="left"/>
      <w:pPr>
        <w:ind w:left="5040" w:hanging="360"/>
      </w:pPr>
    </w:lvl>
    <w:lvl w:ilvl="7" w:tplc="04FEF94E">
      <w:start w:val="1"/>
      <w:numFmt w:val="lowerLetter"/>
      <w:lvlText w:val="%8."/>
      <w:lvlJc w:val="left"/>
      <w:pPr>
        <w:ind w:left="5760" w:hanging="360"/>
      </w:pPr>
    </w:lvl>
    <w:lvl w:ilvl="8" w:tplc="AA30A594">
      <w:start w:val="1"/>
      <w:numFmt w:val="lowerRoman"/>
      <w:lvlText w:val="%9."/>
      <w:lvlJc w:val="right"/>
      <w:pPr>
        <w:ind w:left="6480" w:hanging="180"/>
      </w:pPr>
    </w:lvl>
  </w:abstractNum>
  <w:abstractNum w:abstractNumId="23" w15:restartNumberingAfterBreak="0">
    <w:nsid w:val="544635E9"/>
    <w:multiLevelType w:val="hybridMultilevel"/>
    <w:tmpl w:val="54FA9586"/>
    <w:lvl w:ilvl="0" w:tplc="B99C1636">
      <w:start w:val="14"/>
      <w:numFmt w:val="decimal"/>
      <w:lvlText w:val="%1."/>
      <w:lvlJc w:val="left"/>
      <w:pPr>
        <w:ind w:left="720" w:hanging="360"/>
      </w:pPr>
    </w:lvl>
    <w:lvl w:ilvl="1" w:tplc="94701E5A">
      <w:start w:val="1"/>
      <w:numFmt w:val="lowerLetter"/>
      <w:lvlText w:val="%2."/>
      <w:lvlJc w:val="left"/>
      <w:pPr>
        <w:ind w:left="1440" w:hanging="360"/>
      </w:pPr>
    </w:lvl>
    <w:lvl w:ilvl="2" w:tplc="EE3ABF0C">
      <w:start w:val="1"/>
      <w:numFmt w:val="lowerRoman"/>
      <w:lvlText w:val="%3."/>
      <w:lvlJc w:val="right"/>
      <w:pPr>
        <w:ind w:left="2160" w:hanging="180"/>
      </w:pPr>
    </w:lvl>
    <w:lvl w:ilvl="3" w:tplc="DA9E988C">
      <w:start w:val="1"/>
      <w:numFmt w:val="decimal"/>
      <w:lvlText w:val="%4."/>
      <w:lvlJc w:val="left"/>
      <w:pPr>
        <w:ind w:left="2880" w:hanging="360"/>
      </w:pPr>
    </w:lvl>
    <w:lvl w:ilvl="4" w:tplc="C0586D34">
      <w:start w:val="1"/>
      <w:numFmt w:val="lowerLetter"/>
      <w:lvlText w:val="%5."/>
      <w:lvlJc w:val="left"/>
      <w:pPr>
        <w:ind w:left="3600" w:hanging="360"/>
      </w:pPr>
    </w:lvl>
    <w:lvl w:ilvl="5" w:tplc="D3E82774">
      <w:start w:val="1"/>
      <w:numFmt w:val="lowerRoman"/>
      <w:lvlText w:val="%6."/>
      <w:lvlJc w:val="right"/>
      <w:pPr>
        <w:ind w:left="4320" w:hanging="180"/>
      </w:pPr>
    </w:lvl>
    <w:lvl w:ilvl="6" w:tplc="ECF048BE">
      <w:start w:val="1"/>
      <w:numFmt w:val="decimal"/>
      <w:lvlText w:val="%7."/>
      <w:lvlJc w:val="left"/>
      <w:pPr>
        <w:ind w:left="5040" w:hanging="360"/>
      </w:pPr>
    </w:lvl>
    <w:lvl w:ilvl="7" w:tplc="F0544650">
      <w:start w:val="1"/>
      <w:numFmt w:val="lowerLetter"/>
      <w:lvlText w:val="%8."/>
      <w:lvlJc w:val="left"/>
      <w:pPr>
        <w:ind w:left="5760" w:hanging="360"/>
      </w:pPr>
    </w:lvl>
    <w:lvl w:ilvl="8" w:tplc="E5C096D8">
      <w:start w:val="1"/>
      <w:numFmt w:val="lowerRoman"/>
      <w:lvlText w:val="%9."/>
      <w:lvlJc w:val="right"/>
      <w:pPr>
        <w:ind w:left="6480" w:hanging="180"/>
      </w:pPr>
    </w:lvl>
  </w:abstractNum>
  <w:abstractNum w:abstractNumId="24" w15:restartNumberingAfterBreak="0">
    <w:nsid w:val="5AA95B1E"/>
    <w:multiLevelType w:val="hybridMultilevel"/>
    <w:tmpl w:val="E8000422"/>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B017037"/>
    <w:multiLevelType w:val="multilevel"/>
    <w:tmpl w:val="96F0FB84"/>
    <w:lvl w:ilvl="0">
      <w:start w:val="10"/>
      <w:numFmt w:val="decimal"/>
      <w:lvlText w:val="%1."/>
      <w:lvlJc w:val="left"/>
      <w:pPr>
        <w:ind w:left="480" w:hanging="480"/>
      </w:pPr>
      <w:rPr>
        <w:rFonts w:hint="default"/>
      </w:rPr>
    </w:lvl>
    <w:lvl w:ilvl="1">
      <w:start w:val="2"/>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26" w15:restartNumberingAfterBreak="0">
    <w:nsid w:val="5B7221A4"/>
    <w:multiLevelType w:val="hybridMultilevel"/>
    <w:tmpl w:val="32BC9D32"/>
    <w:lvl w:ilvl="0" w:tplc="26560C80">
      <w:start w:val="1"/>
      <w:numFmt w:val="decimal"/>
      <w:lvlText w:val="%1."/>
      <w:lvlJc w:val="left"/>
      <w:pPr>
        <w:ind w:left="720" w:hanging="360"/>
      </w:pPr>
    </w:lvl>
    <w:lvl w:ilvl="1" w:tplc="C97E8C6C">
      <w:start w:val="1"/>
      <w:numFmt w:val="lowerLetter"/>
      <w:lvlText w:val="%2."/>
      <w:lvlJc w:val="left"/>
      <w:pPr>
        <w:ind w:left="1440" w:hanging="360"/>
      </w:pPr>
    </w:lvl>
    <w:lvl w:ilvl="2" w:tplc="87FAFC02">
      <w:start w:val="1"/>
      <w:numFmt w:val="lowerRoman"/>
      <w:lvlText w:val="%3."/>
      <w:lvlJc w:val="right"/>
      <w:pPr>
        <w:ind w:left="2160" w:hanging="180"/>
      </w:pPr>
    </w:lvl>
    <w:lvl w:ilvl="3" w:tplc="78D02434">
      <w:start w:val="1"/>
      <w:numFmt w:val="decimal"/>
      <w:lvlText w:val="%4."/>
      <w:lvlJc w:val="left"/>
      <w:pPr>
        <w:ind w:left="2880" w:hanging="360"/>
      </w:pPr>
    </w:lvl>
    <w:lvl w:ilvl="4" w:tplc="2C4A9916">
      <w:start w:val="1"/>
      <w:numFmt w:val="lowerLetter"/>
      <w:lvlText w:val="%5."/>
      <w:lvlJc w:val="left"/>
      <w:pPr>
        <w:ind w:left="3600" w:hanging="360"/>
      </w:pPr>
    </w:lvl>
    <w:lvl w:ilvl="5" w:tplc="8B886BEE">
      <w:start w:val="1"/>
      <w:numFmt w:val="lowerRoman"/>
      <w:lvlText w:val="%6."/>
      <w:lvlJc w:val="right"/>
      <w:pPr>
        <w:ind w:left="4320" w:hanging="180"/>
      </w:pPr>
    </w:lvl>
    <w:lvl w:ilvl="6" w:tplc="FF6206DA">
      <w:start w:val="1"/>
      <w:numFmt w:val="decimal"/>
      <w:lvlText w:val="%7."/>
      <w:lvlJc w:val="left"/>
      <w:pPr>
        <w:ind w:left="5040" w:hanging="360"/>
      </w:pPr>
    </w:lvl>
    <w:lvl w:ilvl="7" w:tplc="220A4CBC">
      <w:start w:val="1"/>
      <w:numFmt w:val="lowerLetter"/>
      <w:lvlText w:val="%8."/>
      <w:lvlJc w:val="left"/>
      <w:pPr>
        <w:ind w:left="5760" w:hanging="360"/>
      </w:pPr>
    </w:lvl>
    <w:lvl w:ilvl="8" w:tplc="178CCD36">
      <w:start w:val="1"/>
      <w:numFmt w:val="lowerRoman"/>
      <w:lvlText w:val="%9."/>
      <w:lvlJc w:val="right"/>
      <w:pPr>
        <w:ind w:left="6480" w:hanging="180"/>
      </w:pPr>
    </w:lvl>
  </w:abstractNum>
  <w:abstractNum w:abstractNumId="27" w15:restartNumberingAfterBreak="0">
    <w:nsid w:val="5E33048C"/>
    <w:multiLevelType w:val="multilevel"/>
    <w:tmpl w:val="7FDA2CE8"/>
    <w:lvl w:ilvl="0">
      <w:start w:val="1"/>
      <w:numFmt w:val="upperRoman"/>
      <w:lvlText w:val="%1."/>
      <w:lvlJc w:val="left"/>
      <w:pPr>
        <w:ind w:left="720" w:hanging="720"/>
      </w:pPr>
      <w:rPr>
        <w:rFonts w:hint="default"/>
      </w:rPr>
    </w:lvl>
    <w:lvl w:ilvl="1">
      <w:start w:val="1"/>
      <w:numFmt w:val="decimal"/>
      <w:lvlText w:val="%1.%2."/>
      <w:lvlJc w:val="left"/>
      <w:pPr>
        <w:ind w:left="1495" w:hanging="360"/>
      </w:pPr>
      <w:rPr>
        <w:b w:val="0"/>
        <w:strike w:val="0"/>
        <w:color w:val="auto"/>
      </w:rPr>
    </w:lvl>
    <w:lvl w:ilvl="2">
      <w:start w:val="1"/>
      <w:numFmt w:val="decimal"/>
      <w:lvlText w:val="%1.%2.%3."/>
      <w:lvlJc w:val="left"/>
      <w:pPr>
        <w:ind w:left="6532" w:hanging="720"/>
      </w:pPr>
      <w:rPr>
        <w:rFonts w:ascii="Times New Roman" w:hAnsi="Times New Roman" w:cs="Times New Roman" w:hint="default"/>
        <w:b w:val="0"/>
        <w:sz w:val="24"/>
        <w:szCs w:val="24"/>
      </w:rPr>
    </w:lvl>
    <w:lvl w:ilvl="3">
      <w:start w:val="1"/>
      <w:numFmt w:val="decimal"/>
      <w:isLgl/>
      <w:lvlText w:val="%1.%2.%3.%4."/>
      <w:lvlJc w:val="left"/>
      <w:pPr>
        <w:ind w:left="114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2B67D0"/>
    <w:multiLevelType w:val="multilevel"/>
    <w:tmpl w:val="C27CC6CC"/>
    <w:lvl w:ilvl="0">
      <w:start w:val="15"/>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89D2645"/>
    <w:multiLevelType w:val="multilevel"/>
    <w:tmpl w:val="D9342894"/>
    <w:lvl w:ilvl="0">
      <w:start w:val="17"/>
      <w:numFmt w:val="decimal"/>
      <w:lvlText w:val="%1."/>
      <w:lvlJc w:val="left"/>
      <w:pPr>
        <w:ind w:left="480" w:hanging="480"/>
      </w:pPr>
      <w:rPr>
        <w:rFonts w:hint="default"/>
      </w:rPr>
    </w:lvl>
    <w:lvl w:ilvl="1">
      <w:start w:val="2"/>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0" w15:restartNumberingAfterBreak="0">
    <w:nsid w:val="68A1B115"/>
    <w:multiLevelType w:val="hybridMultilevel"/>
    <w:tmpl w:val="7B7A9C56"/>
    <w:lvl w:ilvl="0" w:tplc="2B9414B4">
      <w:start w:val="1"/>
      <w:numFmt w:val="bullet"/>
      <w:lvlText w:val="·"/>
      <w:lvlJc w:val="left"/>
      <w:pPr>
        <w:ind w:left="720" w:hanging="360"/>
      </w:pPr>
      <w:rPr>
        <w:rFonts w:ascii="Symbol" w:hAnsi="Symbol" w:hint="default"/>
      </w:rPr>
    </w:lvl>
    <w:lvl w:ilvl="1" w:tplc="B3B00454">
      <w:start w:val="1"/>
      <w:numFmt w:val="bullet"/>
      <w:lvlText w:val="o"/>
      <w:lvlJc w:val="left"/>
      <w:pPr>
        <w:ind w:left="1440" w:hanging="360"/>
      </w:pPr>
      <w:rPr>
        <w:rFonts w:ascii="Courier New" w:hAnsi="Courier New" w:hint="default"/>
      </w:rPr>
    </w:lvl>
    <w:lvl w:ilvl="2" w:tplc="69B8220C">
      <w:start w:val="1"/>
      <w:numFmt w:val="bullet"/>
      <w:lvlText w:val=""/>
      <w:lvlJc w:val="left"/>
      <w:pPr>
        <w:ind w:left="2160" w:hanging="360"/>
      </w:pPr>
      <w:rPr>
        <w:rFonts w:ascii="Wingdings" w:hAnsi="Wingdings" w:hint="default"/>
      </w:rPr>
    </w:lvl>
    <w:lvl w:ilvl="3" w:tplc="813C7784">
      <w:start w:val="1"/>
      <w:numFmt w:val="bullet"/>
      <w:lvlText w:val=""/>
      <w:lvlJc w:val="left"/>
      <w:pPr>
        <w:ind w:left="2880" w:hanging="360"/>
      </w:pPr>
      <w:rPr>
        <w:rFonts w:ascii="Symbol" w:hAnsi="Symbol" w:hint="default"/>
      </w:rPr>
    </w:lvl>
    <w:lvl w:ilvl="4" w:tplc="7F962644">
      <w:start w:val="1"/>
      <w:numFmt w:val="bullet"/>
      <w:lvlText w:val="o"/>
      <w:lvlJc w:val="left"/>
      <w:pPr>
        <w:ind w:left="3600" w:hanging="360"/>
      </w:pPr>
      <w:rPr>
        <w:rFonts w:ascii="Courier New" w:hAnsi="Courier New" w:hint="default"/>
      </w:rPr>
    </w:lvl>
    <w:lvl w:ilvl="5" w:tplc="889AFE66">
      <w:start w:val="1"/>
      <w:numFmt w:val="bullet"/>
      <w:lvlText w:val=""/>
      <w:lvlJc w:val="left"/>
      <w:pPr>
        <w:ind w:left="4320" w:hanging="360"/>
      </w:pPr>
      <w:rPr>
        <w:rFonts w:ascii="Wingdings" w:hAnsi="Wingdings" w:hint="default"/>
      </w:rPr>
    </w:lvl>
    <w:lvl w:ilvl="6" w:tplc="24A08298">
      <w:start w:val="1"/>
      <w:numFmt w:val="bullet"/>
      <w:lvlText w:val=""/>
      <w:lvlJc w:val="left"/>
      <w:pPr>
        <w:ind w:left="5040" w:hanging="360"/>
      </w:pPr>
      <w:rPr>
        <w:rFonts w:ascii="Symbol" w:hAnsi="Symbol" w:hint="default"/>
      </w:rPr>
    </w:lvl>
    <w:lvl w:ilvl="7" w:tplc="6AEC559E">
      <w:start w:val="1"/>
      <w:numFmt w:val="bullet"/>
      <w:lvlText w:val="o"/>
      <w:lvlJc w:val="left"/>
      <w:pPr>
        <w:ind w:left="5760" w:hanging="360"/>
      </w:pPr>
      <w:rPr>
        <w:rFonts w:ascii="Courier New" w:hAnsi="Courier New" w:hint="default"/>
      </w:rPr>
    </w:lvl>
    <w:lvl w:ilvl="8" w:tplc="F2D44874">
      <w:start w:val="1"/>
      <w:numFmt w:val="bullet"/>
      <w:lvlText w:val=""/>
      <w:lvlJc w:val="left"/>
      <w:pPr>
        <w:ind w:left="6480" w:hanging="360"/>
      </w:pPr>
      <w:rPr>
        <w:rFonts w:ascii="Wingdings" w:hAnsi="Wingdings" w:hint="default"/>
      </w:rPr>
    </w:lvl>
  </w:abstractNum>
  <w:abstractNum w:abstractNumId="31" w15:restartNumberingAfterBreak="0">
    <w:nsid w:val="6C395D7D"/>
    <w:multiLevelType w:val="hybridMultilevel"/>
    <w:tmpl w:val="F6108A7E"/>
    <w:lvl w:ilvl="0" w:tplc="AD3EAFCA">
      <w:start w:val="1"/>
      <w:numFmt w:val="decimal"/>
      <w:lvlText w:val="%1."/>
      <w:lvlJc w:val="left"/>
      <w:pPr>
        <w:ind w:left="720" w:hanging="360"/>
      </w:pPr>
    </w:lvl>
    <w:lvl w:ilvl="1" w:tplc="7A0239D6">
      <w:start w:val="14"/>
      <w:numFmt w:val="decimal"/>
      <w:lvlText w:val="%2.1."/>
      <w:lvlJc w:val="left"/>
      <w:pPr>
        <w:ind w:left="1440" w:hanging="360"/>
      </w:pPr>
    </w:lvl>
    <w:lvl w:ilvl="2" w:tplc="33DAAA08">
      <w:start w:val="1"/>
      <w:numFmt w:val="lowerRoman"/>
      <w:lvlText w:val="%3."/>
      <w:lvlJc w:val="right"/>
      <w:pPr>
        <w:ind w:left="2160" w:hanging="180"/>
      </w:pPr>
    </w:lvl>
    <w:lvl w:ilvl="3" w:tplc="967CAC86">
      <w:start w:val="1"/>
      <w:numFmt w:val="decimal"/>
      <w:lvlText w:val="%4."/>
      <w:lvlJc w:val="left"/>
      <w:pPr>
        <w:ind w:left="2880" w:hanging="360"/>
      </w:pPr>
    </w:lvl>
    <w:lvl w:ilvl="4" w:tplc="4246D7AC">
      <w:start w:val="1"/>
      <w:numFmt w:val="lowerLetter"/>
      <w:lvlText w:val="%5."/>
      <w:lvlJc w:val="left"/>
      <w:pPr>
        <w:ind w:left="3600" w:hanging="360"/>
      </w:pPr>
    </w:lvl>
    <w:lvl w:ilvl="5" w:tplc="7FAC8944">
      <w:start w:val="1"/>
      <w:numFmt w:val="lowerRoman"/>
      <w:lvlText w:val="%6."/>
      <w:lvlJc w:val="right"/>
      <w:pPr>
        <w:ind w:left="4320" w:hanging="180"/>
      </w:pPr>
    </w:lvl>
    <w:lvl w:ilvl="6" w:tplc="7C5EA5E0">
      <w:start w:val="1"/>
      <w:numFmt w:val="decimal"/>
      <w:lvlText w:val="%7."/>
      <w:lvlJc w:val="left"/>
      <w:pPr>
        <w:ind w:left="5040" w:hanging="360"/>
      </w:pPr>
    </w:lvl>
    <w:lvl w:ilvl="7" w:tplc="F426EE2C">
      <w:start w:val="1"/>
      <w:numFmt w:val="lowerLetter"/>
      <w:lvlText w:val="%8."/>
      <w:lvlJc w:val="left"/>
      <w:pPr>
        <w:ind w:left="5760" w:hanging="360"/>
      </w:pPr>
    </w:lvl>
    <w:lvl w:ilvl="8" w:tplc="AD9236CE">
      <w:start w:val="1"/>
      <w:numFmt w:val="lowerRoman"/>
      <w:lvlText w:val="%9."/>
      <w:lvlJc w:val="right"/>
      <w:pPr>
        <w:ind w:left="6480" w:hanging="180"/>
      </w:pPr>
    </w:lvl>
  </w:abstractNum>
  <w:abstractNum w:abstractNumId="32" w15:restartNumberingAfterBreak="0">
    <w:nsid w:val="7040802E"/>
    <w:multiLevelType w:val="hybridMultilevel"/>
    <w:tmpl w:val="5BB0F87C"/>
    <w:lvl w:ilvl="0" w:tplc="5A76F2DA">
      <w:start w:val="1"/>
      <w:numFmt w:val="decimal"/>
      <w:lvlText w:val="%1."/>
      <w:lvlJc w:val="left"/>
      <w:pPr>
        <w:ind w:left="720" w:hanging="360"/>
      </w:pPr>
    </w:lvl>
    <w:lvl w:ilvl="1" w:tplc="5CB88DFA">
      <w:start w:val="12"/>
      <w:numFmt w:val="decimal"/>
      <w:lvlText w:val="%2.1."/>
      <w:lvlJc w:val="left"/>
      <w:pPr>
        <w:ind w:left="1440" w:hanging="360"/>
      </w:pPr>
    </w:lvl>
    <w:lvl w:ilvl="2" w:tplc="23EC8652">
      <w:start w:val="1"/>
      <w:numFmt w:val="lowerRoman"/>
      <w:lvlText w:val="%3."/>
      <w:lvlJc w:val="right"/>
      <w:pPr>
        <w:ind w:left="2160" w:hanging="180"/>
      </w:pPr>
    </w:lvl>
    <w:lvl w:ilvl="3" w:tplc="995AA52A">
      <w:start w:val="1"/>
      <w:numFmt w:val="decimal"/>
      <w:lvlText w:val="%4."/>
      <w:lvlJc w:val="left"/>
      <w:pPr>
        <w:ind w:left="2880" w:hanging="360"/>
      </w:pPr>
    </w:lvl>
    <w:lvl w:ilvl="4" w:tplc="B1687E7E">
      <w:start w:val="1"/>
      <w:numFmt w:val="lowerLetter"/>
      <w:lvlText w:val="%5."/>
      <w:lvlJc w:val="left"/>
      <w:pPr>
        <w:ind w:left="3600" w:hanging="360"/>
      </w:pPr>
    </w:lvl>
    <w:lvl w:ilvl="5" w:tplc="1144B362">
      <w:start w:val="1"/>
      <w:numFmt w:val="lowerRoman"/>
      <w:lvlText w:val="%6."/>
      <w:lvlJc w:val="right"/>
      <w:pPr>
        <w:ind w:left="4320" w:hanging="180"/>
      </w:pPr>
    </w:lvl>
    <w:lvl w:ilvl="6" w:tplc="473EA03E">
      <w:start w:val="1"/>
      <w:numFmt w:val="decimal"/>
      <w:lvlText w:val="%7."/>
      <w:lvlJc w:val="left"/>
      <w:pPr>
        <w:ind w:left="5040" w:hanging="360"/>
      </w:pPr>
    </w:lvl>
    <w:lvl w:ilvl="7" w:tplc="DC0A2998">
      <w:start w:val="1"/>
      <w:numFmt w:val="lowerLetter"/>
      <w:lvlText w:val="%8."/>
      <w:lvlJc w:val="left"/>
      <w:pPr>
        <w:ind w:left="5760" w:hanging="360"/>
      </w:pPr>
    </w:lvl>
    <w:lvl w:ilvl="8" w:tplc="1AE0757E">
      <w:start w:val="1"/>
      <w:numFmt w:val="lowerRoman"/>
      <w:lvlText w:val="%9."/>
      <w:lvlJc w:val="right"/>
      <w:pPr>
        <w:ind w:left="6480" w:hanging="180"/>
      </w:pPr>
    </w:lvl>
  </w:abstractNum>
  <w:abstractNum w:abstractNumId="33" w15:restartNumberingAfterBreak="0">
    <w:nsid w:val="70B76149"/>
    <w:multiLevelType w:val="multilevel"/>
    <w:tmpl w:val="0D06EB58"/>
    <w:lvl w:ilvl="0">
      <w:start w:val="11"/>
      <w:numFmt w:val="decimal"/>
      <w:lvlText w:val="%1."/>
      <w:lvlJc w:val="left"/>
      <w:pPr>
        <w:ind w:left="480" w:hanging="480"/>
      </w:pPr>
      <w:rPr>
        <w:rFonts w:hint="default"/>
      </w:rPr>
    </w:lvl>
    <w:lvl w:ilvl="1">
      <w:start w:val="2"/>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4" w15:restartNumberingAfterBreak="0">
    <w:nsid w:val="70C16C0A"/>
    <w:multiLevelType w:val="hybridMultilevel"/>
    <w:tmpl w:val="BB705494"/>
    <w:lvl w:ilvl="0" w:tplc="16701B14">
      <w:start w:val="1"/>
      <w:numFmt w:val="decimal"/>
      <w:lvlText w:val="%1."/>
      <w:lvlJc w:val="left"/>
      <w:pPr>
        <w:ind w:left="720" w:hanging="360"/>
      </w:pPr>
    </w:lvl>
    <w:lvl w:ilvl="1" w:tplc="361C1E0E">
      <w:start w:val="15"/>
      <w:numFmt w:val="decimal"/>
      <w:lvlText w:val="%2.1."/>
      <w:lvlJc w:val="left"/>
      <w:pPr>
        <w:ind w:left="1440" w:hanging="360"/>
      </w:pPr>
    </w:lvl>
    <w:lvl w:ilvl="2" w:tplc="71D8CD30">
      <w:start w:val="1"/>
      <w:numFmt w:val="lowerRoman"/>
      <w:lvlText w:val="%3."/>
      <w:lvlJc w:val="right"/>
      <w:pPr>
        <w:ind w:left="2160" w:hanging="180"/>
      </w:pPr>
    </w:lvl>
    <w:lvl w:ilvl="3" w:tplc="23F8597C">
      <w:start w:val="1"/>
      <w:numFmt w:val="decimal"/>
      <w:lvlText w:val="%4."/>
      <w:lvlJc w:val="left"/>
      <w:pPr>
        <w:ind w:left="2880" w:hanging="360"/>
      </w:pPr>
    </w:lvl>
    <w:lvl w:ilvl="4" w:tplc="54640C26">
      <w:start w:val="1"/>
      <w:numFmt w:val="lowerLetter"/>
      <w:lvlText w:val="%5."/>
      <w:lvlJc w:val="left"/>
      <w:pPr>
        <w:ind w:left="3600" w:hanging="360"/>
      </w:pPr>
    </w:lvl>
    <w:lvl w:ilvl="5" w:tplc="5D225E64">
      <w:start w:val="1"/>
      <w:numFmt w:val="lowerRoman"/>
      <w:lvlText w:val="%6."/>
      <w:lvlJc w:val="right"/>
      <w:pPr>
        <w:ind w:left="4320" w:hanging="180"/>
      </w:pPr>
    </w:lvl>
    <w:lvl w:ilvl="6" w:tplc="9DB6E666">
      <w:start w:val="1"/>
      <w:numFmt w:val="decimal"/>
      <w:lvlText w:val="%7."/>
      <w:lvlJc w:val="left"/>
      <w:pPr>
        <w:ind w:left="5040" w:hanging="360"/>
      </w:pPr>
    </w:lvl>
    <w:lvl w:ilvl="7" w:tplc="6750E56C">
      <w:start w:val="1"/>
      <w:numFmt w:val="lowerLetter"/>
      <w:lvlText w:val="%8."/>
      <w:lvlJc w:val="left"/>
      <w:pPr>
        <w:ind w:left="5760" w:hanging="360"/>
      </w:pPr>
    </w:lvl>
    <w:lvl w:ilvl="8" w:tplc="14E02EFE">
      <w:start w:val="1"/>
      <w:numFmt w:val="lowerRoman"/>
      <w:lvlText w:val="%9."/>
      <w:lvlJc w:val="right"/>
      <w:pPr>
        <w:ind w:left="6480" w:hanging="180"/>
      </w:pPr>
    </w:lvl>
  </w:abstractNum>
  <w:abstractNum w:abstractNumId="35" w15:restartNumberingAfterBreak="0">
    <w:nsid w:val="70DF21AC"/>
    <w:multiLevelType w:val="hybridMultilevel"/>
    <w:tmpl w:val="4CF0E85A"/>
    <w:lvl w:ilvl="0" w:tplc="7DEE9E5E">
      <w:start w:val="16"/>
      <w:numFmt w:val="decimal"/>
      <w:lvlText w:val="%1."/>
      <w:lvlJc w:val="left"/>
      <w:pPr>
        <w:ind w:left="720" w:hanging="360"/>
      </w:pPr>
    </w:lvl>
    <w:lvl w:ilvl="1" w:tplc="254418BC">
      <w:start w:val="1"/>
      <w:numFmt w:val="lowerLetter"/>
      <w:lvlText w:val="%2."/>
      <w:lvlJc w:val="left"/>
      <w:pPr>
        <w:ind w:left="1440" w:hanging="360"/>
      </w:pPr>
    </w:lvl>
    <w:lvl w:ilvl="2" w:tplc="27C2B21C">
      <w:start w:val="1"/>
      <w:numFmt w:val="lowerRoman"/>
      <w:lvlText w:val="%3."/>
      <w:lvlJc w:val="right"/>
      <w:pPr>
        <w:ind w:left="2160" w:hanging="180"/>
      </w:pPr>
    </w:lvl>
    <w:lvl w:ilvl="3" w:tplc="8F400812">
      <w:start w:val="1"/>
      <w:numFmt w:val="decimal"/>
      <w:lvlText w:val="%4."/>
      <w:lvlJc w:val="left"/>
      <w:pPr>
        <w:ind w:left="2880" w:hanging="360"/>
      </w:pPr>
    </w:lvl>
    <w:lvl w:ilvl="4" w:tplc="13F4BDF8">
      <w:start w:val="1"/>
      <w:numFmt w:val="lowerLetter"/>
      <w:lvlText w:val="%5."/>
      <w:lvlJc w:val="left"/>
      <w:pPr>
        <w:ind w:left="3600" w:hanging="360"/>
      </w:pPr>
    </w:lvl>
    <w:lvl w:ilvl="5" w:tplc="78361D32">
      <w:start w:val="1"/>
      <w:numFmt w:val="lowerRoman"/>
      <w:lvlText w:val="%6."/>
      <w:lvlJc w:val="right"/>
      <w:pPr>
        <w:ind w:left="4320" w:hanging="180"/>
      </w:pPr>
    </w:lvl>
    <w:lvl w:ilvl="6" w:tplc="916079FC">
      <w:start w:val="1"/>
      <w:numFmt w:val="decimal"/>
      <w:lvlText w:val="%7."/>
      <w:lvlJc w:val="left"/>
      <w:pPr>
        <w:ind w:left="5040" w:hanging="360"/>
      </w:pPr>
    </w:lvl>
    <w:lvl w:ilvl="7" w:tplc="4EB8455E">
      <w:start w:val="1"/>
      <w:numFmt w:val="lowerLetter"/>
      <w:lvlText w:val="%8."/>
      <w:lvlJc w:val="left"/>
      <w:pPr>
        <w:ind w:left="5760" w:hanging="360"/>
      </w:pPr>
    </w:lvl>
    <w:lvl w:ilvl="8" w:tplc="9B50F6E6">
      <w:start w:val="1"/>
      <w:numFmt w:val="lowerRoman"/>
      <w:lvlText w:val="%9."/>
      <w:lvlJc w:val="right"/>
      <w:pPr>
        <w:ind w:left="6480" w:hanging="180"/>
      </w:pPr>
    </w:lvl>
  </w:abstractNum>
  <w:abstractNum w:abstractNumId="36" w15:restartNumberingAfterBreak="0">
    <w:nsid w:val="74BE7559"/>
    <w:multiLevelType w:val="multilevel"/>
    <w:tmpl w:val="5948877C"/>
    <w:lvl w:ilvl="0">
      <w:start w:val="14"/>
      <w:numFmt w:val="decimal"/>
      <w:lvlText w:val="%1."/>
      <w:lvlJc w:val="left"/>
      <w:pPr>
        <w:ind w:left="480" w:hanging="480"/>
      </w:pPr>
      <w:rPr>
        <w:rFonts w:hint="default"/>
      </w:rPr>
    </w:lvl>
    <w:lvl w:ilvl="1">
      <w:start w:val="2"/>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7" w15:restartNumberingAfterBreak="0">
    <w:nsid w:val="7E725A1B"/>
    <w:multiLevelType w:val="hybridMultilevel"/>
    <w:tmpl w:val="C5E43A88"/>
    <w:lvl w:ilvl="0" w:tplc="DB305246">
      <w:start w:val="17"/>
      <w:numFmt w:val="decimal"/>
      <w:lvlText w:val="%1."/>
      <w:lvlJc w:val="left"/>
      <w:pPr>
        <w:ind w:left="720" w:hanging="360"/>
      </w:pPr>
    </w:lvl>
    <w:lvl w:ilvl="1" w:tplc="9FAAD928">
      <w:start w:val="1"/>
      <w:numFmt w:val="lowerLetter"/>
      <w:lvlText w:val="%2."/>
      <w:lvlJc w:val="left"/>
      <w:pPr>
        <w:ind w:left="1440" w:hanging="360"/>
      </w:pPr>
    </w:lvl>
    <w:lvl w:ilvl="2" w:tplc="77F42DBC">
      <w:start w:val="1"/>
      <w:numFmt w:val="lowerRoman"/>
      <w:lvlText w:val="%3."/>
      <w:lvlJc w:val="right"/>
      <w:pPr>
        <w:ind w:left="2160" w:hanging="180"/>
      </w:pPr>
    </w:lvl>
    <w:lvl w:ilvl="3" w:tplc="E8EEAF7E">
      <w:start w:val="1"/>
      <w:numFmt w:val="decimal"/>
      <w:lvlText w:val="%4."/>
      <w:lvlJc w:val="left"/>
      <w:pPr>
        <w:ind w:left="2880" w:hanging="360"/>
      </w:pPr>
    </w:lvl>
    <w:lvl w:ilvl="4" w:tplc="12941D10">
      <w:start w:val="1"/>
      <w:numFmt w:val="lowerLetter"/>
      <w:lvlText w:val="%5."/>
      <w:lvlJc w:val="left"/>
      <w:pPr>
        <w:ind w:left="3600" w:hanging="360"/>
      </w:pPr>
    </w:lvl>
    <w:lvl w:ilvl="5" w:tplc="3370B972">
      <w:start w:val="1"/>
      <w:numFmt w:val="lowerRoman"/>
      <w:lvlText w:val="%6."/>
      <w:lvlJc w:val="right"/>
      <w:pPr>
        <w:ind w:left="4320" w:hanging="180"/>
      </w:pPr>
    </w:lvl>
    <w:lvl w:ilvl="6" w:tplc="D304DE2E">
      <w:start w:val="1"/>
      <w:numFmt w:val="decimal"/>
      <w:lvlText w:val="%7."/>
      <w:lvlJc w:val="left"/>
      <w:pPr>
        <w:ind w:left="5040" w:hanging="360"/>
      </w:pPr>
    </w:lvl>
    <w:lvl w:ilvl="7" w:tplc="48B0EA7A">
      <w:start w:val="1"/>
      <w:numFmt w:val="lowerLetter"/>
      <w:lvlText w:val="%8."/>
      <w:lvlJc w:val="left"/>
      <w:pPr>
        <w:ind w:left="5760" w:hanging="360"/>
      </w:pPr>
    </w:lvl>
    <w:lvl w:ilvl="8" w:tplc="0E923CC6">
      <w:start w:val="1"/>
      <w:numFmt w:val="lowerRoman"/>
      <w:lvlText w:val="%9."/>
      <w:lvlJc w:val="right"/>
      <w:pPr>
        <w:ind w:left="6480" w:hanging="180"/>
      </w:pPr>
    </w:lvl>
  </w:abstractNum>
  <w:num w:numId="1" w16cid:durableId="35355924">
    <w:abstractNumId w:val="7"/>
  </w:num>
  <w:num w:numId="2" w16cid:durableId="1538815399">
    <w:abstractNumId w:val="37"/>
  </w:num>
  <w:num w:numId="3" w16cid:durableId="157311574">
    <w:abstractNumId w:val="20"/>
  </w:num>
  <w:num w:numId="4" w16cid:durableId="872380116">
    <w:abstractNumId w:val="35"/>
  </w:num>
  <w:num w:numId="5" w16cid:durableId="1833569012">
    <w:abstractNumId w:val="8"/>
  </w:num>
  <w:num w:numId="6" w16cid:durableId="516584294">
    <w:abstractNumId w:val="9"/>
  </w:num>
  <w:num w:numId="7" w16cid:durableId="1778333579">
    <w:abstractNumId w:val="34"/>
  </w:num>
  <w:num w:numId="8" w16cid:durableId="1993480066">
    <w:abstractNumId w:val="2"/>
  </w:num>
  <w:num w:numId="9" w16cid:durableId="888298811">
    <w:abstractNumId w:val="31"/>
  </w:num>
  <w:num w:numId="10" w16cid:durableId="1132869938">
    <w:abstractNumId w:val="23"/>
  </w:num>
  <w:num w:numId="11" w16cid:durableId="1159924850">
    <w:abstractNumId w:val="15"/>
  </w:num>
  <w:num w:numId="12" w16cid:durableId="1558394388">
    <w:abstractNumId w:val="11"/>
  </w:num>
  <w:num w:numId="13" w16cid:durableId="1268854966">
    <w:abstractNumId w:val="5"/>
  </w:num>
  <w:num w:numId="14" w16cid:durableId="626280234">
    <w:abstractNumId w:val="32"/>
  </w:num>
  <w:num w:numId="15" w16cid:durableId="394593982">
    <w:abstractNumId w:val="17"/>
  </w:num>
  <w:num w:numId="16" w16cid:durableId="282080030">
    <w:abstractNumId w:val="19"/>
  </w:num>
  <w:num w:numId="17" w16cid:durableId="762187650">
    <w:abstractNumId w:val="22"/>
  </w:num>
  <w:num w:numId="18" w16cid:durableId="452751944">
    <w:abstractNumId w:val="3"/>
  </w:num>
  <w:num w:numId="19" w16cid:durableId="1304844875">
    <w:abstractNumId w:val="1"/>
  </w:num>
  <w:num w:numId="20" w16cid:durableId="1167090717">
    <w:abstractNumId w:val="13"/>
  </w:num>
  <w:num w:numId="21" w16cid:durableId="1054045204">
    <w:abstractNumId w:val="21"/>
  </w:num>
  <w:num w:numId="22" w16cid:durableId="1851411130">
    <w:abstractNumId w:val="30"/>
  </w:num>
  <w:num w:numId="23" w16cid:durableId="1290894220">
    <w:abstractNumId w:val="26"/>
  </w:num>
  <w:num w:numId="24" w16cid:durableId="1314067773">
    <w:abstractNumId w:val="25"/>
  </w:num>
  <w:num w:numId="25" w16cid:durableId="414742255">
    <w:abstractNumId w:val="16"/>
  </w:num>
  <w:num w:numId="26" w16cid:durableId="476577856">
    <w:abstractNumId w:val="33"/>
  </w:num>
  <w:num w:numId="27" w16cid:durableId="437870373">
    <w:abstractNumId w:val="0"/>
  </w:num>
  <w:num w:numId="28" w16cid:durableId="2041974290">
    <w:abstractNumId w:val="10"/>
  </w:num>
  <w:num w:numId="29" w16cid:durableId="1237741126">
    <w:abstractNumId w:val="6"/>
  </w:num>
  <w:num w:numId="30" w16cid:durableId="607198874">
    <w:abstractNumId w:val="36"/>
  </w:num>
  <w:num w:numId="31" w16cid:durableId="1740978860">
    <w:abstractNumId w:val="12"/>
  </w:num>
  <w:num w:numId="32" w16cid:durableId="1365596538">
    <w:abstractNumId w:val="24"/>
  </w:num>
  <w:num w:numId="33" w16cid:durableId="192153477">
    <w:abstractNumId w:val="28"/>
  </w:num>
  <w:num w:numId="34" w16cid:durableId="1005590652">
    <w:abstractNumId w:val="18"/>
  </w:num>
  <w:num w:numId="35" w16cid:durableId="2117749560">
    <w:abstractNumId w:val="4"/>
  </w:num>
  <w:num w:numId="36" w16cid:durableId="552083032">
    <w:abstractNumId w:val="29"/>
  </w:num>
  <w:num w:numId="37" w16cid:durableId="1097406209">
    <w:abstractNumId w:val="27"/>
  </w:num>
  <w:num w:numId="38" w16cid:durableId="16178347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DF9832F"/>
    <w:rsid w:val="00020C0D"/>
    <w:rsid w:val="0004410F"/>
    <w:rsid w:val="00047813"/>
    <w:rsid w:val="0005633A"/>
    <w:rsid w:val="0008374F"/>
    <w:rsid w:val="0008724A"/>
    <w:rsid w:val="000D0FE1"/>
    <w:rsid w:val="000D3F70"/>
    <w:rsid w:val="000E5A19"/>
    <w:rsid w:val="000E671B"/>
    <w:rsid w:val="00132349"/>
    <w:rsid w:val="00146528"/>
    <w:rsid w:val="00163852"/>
    <w:rsid w:val="00167FE2"/>
    <w:rsid w:val="00174477"/>
    <w:rsid w:val="00175989"/>
    <w:rsid w:val="001774AA"/>
    <w:rsid w:val="001854A1"/>
    <w:rsid w:val="0019705B"/>
    <w:rsid w:val="001A65F4"/>
    <w:rsid w:val="001B4B5F"/>
    <w:rsid w:val="001C5C44"/>
    <w:rsid w:val="001E0D6A"/>
    <w:rsid w:val="001E30CF"/>
    <w:rsid w:val="001E6E15"/>
    <w:rsid w:val="001E74C9"/>
    <w:rsid w:val="00227988"/>
    <w:rsid w:val="00227CCD"/>
    <w:rsid w:val="00230CE2"/>
    <w:rsid w:val="00251616"/>
    <w:rsid w:val="00285462"/>
    <w:rsid w:val="002A1A5A"/>
    <w:rsid w:val="002B4AC9"/>
    <w:rsid w:val="002D1FF0"/>
    <w:rsid w:val="002D5AB5"/>
    <w:rsid w:val="002E1E8D"/>
    <w:rsid w:val="0030152A"/>
    <w:rsid w:val="003351CC"/>
    <w:rsid w:val="00342719"/>
    <w:rsid w:val="00347804"/>
    <w:rsid w:val="003550D4"/>
    <w:rsid w:val="00355F0D"/>
    <w:rsid w:val="0036760C"/>
    <w:rsid w:val="0037495F"/>
    <w:rsid w:val="003839BA"/>
    <w:rsid w:val="003944A3"/>
    <w:rsid w:val="003A417E"/>
    <w:rsid w:val="003B52C0"/>
    <w:rsid w:val="003D1326"/>
    <w:rsid w:val="003D7744"/>
    <w:rsid w:val="003E1488"/>
    <w:rsid w:val="003F168C"/>
    <w:rsid w:val="004153C8"/>
    <w:rsid w:val="00436D4D"/>
    <w:rsid w:val="004377AF"/>
    <w:rsid w:val="00440364"/>
    <w:rsid w:val="0044079A"/>
    <w:rsid w:val="004B0A86"/>
    <w:rsid w:val="004B4447"/>
    <w:rsid w:val="004C66DA"/>
    <w:rsid w:val="004C7056"/>
    <w:rsid w:val="004D3A98"/>
    <w:rsid w:val="004D6B77"/>
    <w:rsid w:val="004E0810"/>
    <w:rsid w:val="0051283F"/>
    <w:rsid w:val="00513ADF"/>
    <w:rsid w:val="0051431A"/>
    <w:rsid w:val="00517711"/>
    <w:rsid w:val="00543E7F"/>
    <w:rsid w:val="00557B34"/>
    <w:rsid w:val="0056221A"/>
    <w:rsid w:val="0058549F"/>
    <w:rsid w:val="00587053"/>
    <w:rsid w:val="00591207"/>
    <w:rsid w:val="0059454C"/>
    <w:rsid w:val="005A07E8"/>
    <w:rsid w:val="005B71EA"/>
    <w:rsid w:val="005C29F0"/>
    <w:rsid w:val="005D03EA"/>
    <w:rsid w:val="005D4159"/>
    <w:rsid w:val="005E763A"/>
    <w:rsid w:val="00616274"/>
    <w:rsid w:val="00622068"/>
    <w:rsid w:val="00630FAE"/>
    <w:rsid w:val="00652379"/>
    <w:rsid w:val="00681782"/>
    <w:rsid w:val="00681829"/>
    <w:rsid w:val="006B2398"/>
    <w:rsid w:val="006B6431"/>
    <w:rsid w:val="006C0CD8"/>
    <w:rsid w:val="006F1725"/>
    <w:rsid w:val="006F39F2"/>
    <w:rsid w:val="006F3BC3"/>
    <w:rsid w:val="006F703E"/>
    <w:rsid w:val="00702280"/>
    <w:rsid w:val="00733547"/>
    <w:rsid w:val="00734850"/>
    <w:rsid w:val="0073494D"/>
    <w:rsid w:val="00736986"/>
    <w:rsid w:val="00743E09"/>
    <w:rsid w:val="00744D9E"/>
    <w:rsid w:val="00754341"/>
    <w:rsid w:val="007564CF"/>
    <w:rsid w:val="0077547F"/>
    <w:rsid w:val="00777A3A"/>
    <w:rsid w:val="007914C6"/>
    <w:rsid w:val="00793A71"/>
    <w:rsid w:val="007A4051"/>
    <w:rsid w:val="007A47F2"/>
    <w:rsid w:val="007A640F"/>
    <w:rsid w:val="007B08A0"/>
    <w:rsid w:val="007B2E81"/>
    <w:rsid w:val="007C1BF6"/>
    <w:rsid w:val="007C1CC9"/>
    <w:rsid w:val="007C35D4"/>
    <w:rsid w:val="007E7CA3"/>
    <w:rsid w:val="00806160"/>
    <w:rsid w:val="00834193"/>
    <w:rsid w:val="008347B6"/>
    <w:rsid w:val="008348DF"/>
    <w:rsid w:val="00837309"/>
    <w:rsid w:val="008404AC"/>
    <w:rsid w:val="00841438"/>
    <w:rsid w:val="00850AEF"/>
    <w:rsid w:val="00852782"/>
    <w:rsid w:val="00874F4D"/>
    <w:rsid w:val="008A14A8"/>
    <w:rsid w:val="008C4356"/>
    <w:rsid w:val="008E2749"/>
    <w:rsid w:val="00924940"/>
    <w:rsid w:val="009270A9"/>
    <w:rsid w:val="00930718"/>
    <w:rsid w:val="00935973"/>
    <w:rsid w:val="009402C6"/>
    <w:rsid w:val="00957B3E"/>
    <w:rsid w:val="00974D7C"/>
    <w:rsid w:val="009A0971"/>
    <w:rsid w:val="009A553F"/>
    <w:rsid w:val="009A60FF"/>
    <w:rsid w:val="009B4B07"/>
    <w:rsid w:val="009C1027"/>
    <w:rsid w:val="009C7D82"/>
    <w:rsid w:val="009F1BAA"/>
    <w:rsid w:val="00A004B1"/>
    <w:rsid w:val="00A0608D"/>
    <w:rsid w:val="00A15468"/>
    <w:rsid w:val="00A416C1"/>
    <w:rsid w:val="00A50F1D"/>
    <w:rsid w:val="00A7244A"/>
    <w:rsid w:val="00A74334"/>
    <w:rsid w:val="00A74BA6"/>
    <w:rsid w:val="00AA5D41"/>
    <w:rsid w:val="00AB478A"/>
    <w:rsid w:val="00AC7BAA"/>
    <w:rsid w:val="00AF5FCF"/>
    <w:rsid w:val="00B13D35"/>
    <w:rsid w:val="00B25219"/>
    <w:rsid w:val="00B4683F"/>
    <w:rsid w:val="00B565AB"/>
    <w:rsid w:val="00B56E7D"/>
    <w:rsid w:val="00B7230F"/>
    <w:rsid w:val="00B919DD"/>
    <w:rsid w:val="00B93139"/>
    <w:rsid w:val="00BB6A69"/>
    <w:rsid w:val="00BE1498"/>
    <w:rsid w:val="00BE1B91"/>
    <w:rsid w:val="00BE6519"/>
    <w:rsid w:val="00BF0D0C"/>
    <w:rsid w:val="00C165F7"/>
    <w:rsid w:val="00C33A73"/>
    <w:rsid w:val="00C428B8"/>
    <w:rsid w:val="00C51F9A"/>
    <w:rsid w:val="00C55756"/>
    <w:rsid w:val="00C56E14"/>
    <w:rsid w:val="00C653CE"/>
    <w:rsid w:val="00C6720E"/>
    <w:rsid w:val="00C742F2"/>
    <w:rsid w:val="00C77D79"/>
    <w:rsid w:val="00CA592D"/>
    <w:rsid w:val="00CB3E70"/>
    <w:rsid w:val="00CD4DB5"/>
    <w:rsid w:val="00CD5E12"/>
    <w:rsid w:val="00CD7BEA"/>
    <w:rsid w:val="00CE64A3"/>
    <w:rsid w:val="00CF1595"/>
    <w:rsid w:val="00D21624"/>
    <w:rsid w:val="00D504EC"/>
    <w:rsid w:val="00D922FC"/>
    <w:rsid w:val="00DA016B"/>
    <w:rsid w:val="00DA0892"/>
    <w:rsid w:val="00DA2612"/>
    <w:rsid w:val="00DA4C6B"/>
    <w:rsid w:val="00DA7B03"/>
    <w:rsid w:val="00DB06C7"/>
    <w:rsid w:val="00DB1388"/>
    <w:rsid w:val="00DB32A7"/>
    <w:rsid w:val="00DB3D86"/>
    <w:rsid w:val="00DD135A"/>
    <w:rsid w:val="00DD7586"/>
    <w:rsid w:val="00DE62FA"/>
    <w:rsid w:val="00E41D17"/>
    <w:rsid w:val="00E734FD"/>
    <w:rsid w:val="00E759FD"/>
    <w:rsid w:val="00E87F1B"/>
    <w:rsid w:val="00E90F66"/>
    <w:rsid w:val="00EC021A"/>
    <w:rsid w:val="00EC47C5"/>
    <w:rsid w:val="00EC4F75"/>
    <w:rsid w:val="00F053F0"/>
    <w:rsid w:val="00F114BD"/>
    <w:rsid w:val="00F275C0"/>
    <w:rsid w:val="00F334EB"/>
    <w:rsid w:val="00F6700C"/>
    <w:rsid w:val="00F70589"/>
    <w:rsid w:val="00FA74DB"/>
    <w:rsid w:val="00FB0043"/>
    <w:rsid w:val="00FB06E9"/>
    <w:rsid w:val="00FB0A79"/>
    <w:rsid w:val="00FC5DA5"/>
    <w:rsid w:val="00FF7CE5"/>
    <w:rsid w:val="07721C96"/>
    <w:rsid w:val="08327FC2"/>
    <w:rsid w:val="0880BCA9"/>
    <w:rsid w:val="0C4D2921"/>
    <w:rsid w:val="12474359"/>
    <w:rsid w:val="1974BFD2"/>
    <w:rsid w:val="1BC7B965"/>
    <w:rsid w:val="1D7A6944"/>
    <w:rsid w:val="1DE4535A"/>
    <w:rsid w:val="1ECDB872"/>
    <w:rsid w:val="2EE48FC2"/>
    <w:rsid w:val="31D090E5"/>
    <w:rsid w:val="361D06B7"/>
    <w:rsid w:val="3B0E274E"/>
    <w:rsid w:val="3E3168D4"/>
    <w:rsid w:val="3F32ED4C"/>
    <w:rsid w:val="40C68792"/>
    <w:rsid w:val="43490374"/>
    <w:rsid w:val="46DC2903"/>
    <w:rsid w:val="4A4D3F03"/>
    <w:rsid w:val="4A664697"/>
    <w:rsid w:val="4C4D9627"/>
    <w:rsid w:val="4D7EC70B"/>
    <w:rsid w:val="59FFAEF9"/>
    <w:rsid w:val="60F699F7"/>
    <w:rsid w:val="6437BBBD"/>
    <w:rsid w:val="64A28322"/>
    <w:rsid w:val="66CCEE1A"/>
    <w:rsid w:val="67587999"/>
    <w:rsid w:val="6DF9832F"/>
    <w:rsid w:val="6FA56C65"/>
    <w:rsid w:val="759C5E3B"/>
    <w:rsid w:val="75A87457"/>
    <w:rsid w:val="7A9F22C4"/>
    <w:rsid w:val="7D2ECC5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9832F"/>
  <w15:chartTrackingRefBased/>
  <w15:docId w15:val="{669B6C5A-B85C-4801-A524-70A34A871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C4D2921"/>
    <w:rPr>
      <w:lang w:val="lt-LT"/>
    </w:rPr>
  </w:style>
  <w:style w:type="paragraph" w:styleId="Heading1">
    <w:name w:val="heading 1"/>
    <w:basedOn w:val="Normal"/>
    <w:next w:val="Normal"/>
    <w:uiPriority w:val="9"/>
    <w:qFormat/>
    <w:rsid w:val="0C4D292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unhideWhenUsed/>
    <w:qFormat/>
    <w:rsid w:val="0C4D292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unhideWhenUsed/>
    <w:qFormat/>
    <w:rsid w:val="0C4D2921"/>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uiPriority w:val="9"/>
    <w:unhideWhenUsed/>
    <w:qFormat/>
    <w:rsid w:val="0C4D292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unhideWhenUsed/>
    <w:qFormat/>
    <w:rsid w:val="0C4D292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unhideWhenUsed/>
    <w:qFormat/>
    <w:rsid w:val="0C4D2921"/>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uiPriority w:val="9"/>
    <w:unhideWhenUsed/>
    <w:qFormat/>
    <w:rsid w:val="0C4D2921"/>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uiPriority w:val="9"/>
    <w:unhideWhenUsed/>
    <w:qFormat/>
    <w:rsid w:val="0C4D2921"/>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uiPriority w:val="9"/>
    <w:unhideWhenUsed/>
    <w:qFormat/>
    <w:rsid w:val="0C4D292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C4D2921"/>
    <w:pPr>
      <w:spacing w:after="0" w:line="240" w:lineRule="auto"/>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0C4D2921"/>
    <w:rPr>
      <w:rFonts w:eastAsiaTheme="minorEastAsia"/>
      <w:color w:val="5A5A5A"/>
    </w:rPr>
  </w:style>
  <w:style w:type="paragraph" w:styleId="Quote">
    <w:name w:val="Quote"/>
    <w:basedOn w:val="Normal"/>
    <w:next w:val="Normal"/>
    <w:uiPriority w:val="29"/>
    <w:qFormat/>
    <w:rsid w:val="0C4D2921"/>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0C4D2921"/>
    <w:pPr>
      <w:spacing w:before="360" w:after="360"/>
      <w:ind w:left="864" w:right="864"/>
      <w:jc w:val="center"/>
    </w:pPr>
    <w:rPr>
      <w:i/>
      <w:iCs/>
      <w:color w:val="4472C4" w:themeColor="accent1"/>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C4D2921"/>
    <w:pPr>
      <w:ind w:left="720"/>
      <w:contextualSpacing/>
    </w:pPr>
  </w:style>
  <w:style w:type="paragraph" w:styleId="TOC1">
    <w:name w:val="toc 1"/>
    <w:basedOn w:val="Normal"/>
    <w:next w:val="Normal"/>
    <w:uiPriority w:val="39"/>
    <w:unhideWhenUsed/>
    <w:rsid w:val="0C4D2921"/>
    <w:pPr>
      <w:spacing w:after="100"/>
    </w:pPr>
  </w:style>
  <w:style w:type="paragraph" w:styleId="TOC2">
    <w:name w:val="toc 2"/>
    <w:basedOn w:val="Normal"/>
    <w:next w:val="Normal"/>
    <w:uiPriority w:val="39"/>
    <w:unhideWhenUsed/>
    <w:rsid w:val="0C4D2921"/>
    <w:pPr>
      <w:spacing w:after="100"/>
      <w:ind w:left="220"/>
    </w:pPr>
  </w:style>
  <w:style w:type="paragraph" w:styleId="TOC3">
    <w:name w:val="toc 3"/>
    <w:basedOn w:val="Normal"/>
    <w:next w:val="Normal"/>
    <w:uiPriority w:val="39"/>
    <w:unhideWhenUsed/>
    <w:rsid w:val="0C4D2921"/>
    <w:pPr>
      <w:spacing w:after="100"/>
      <w:ind w:left="440"/>
    </w:pPr>
  </w:style>
  <w:style w:type="paragraph" w:styleId="TOC4">
    <w:name w:val="toc 4"/>
    <w:basedOn w:val="Normal"/>
    <w:next w:val="Normal"/>
    <w:uiPriority w:val="39"/>
    <w:unhideWhenUsed/>
    <w:rsid w:val="0C4D2921"/>
    <w:pPr>
      <w:spacing w:after="100"/>
      <w:ind w:left="660"/>
    </w:pPr>
  </w:style>
  <w:style w:type="paragraph" w:styleId="TOC5">
    <w:name w:val="toc 5"/>
    <w:basedOn w:val="Normal"/>
    <w:next w:val="Normal"/>
    <w:uiPriority w:val="39"/>
    <w:unhideWhenUsed/>
    <w:rsid w:val="0C4D2921"/>
    <w:pPr>
      <w:spacing w:after="100"/>
      <w:ind w:left="880"/>
    </w:pPr>
  </w:style>
  <w:style w:type="paragraph" w:styleId="TOC6">
    <w:name w:val="toc 6"/>
    <w:basedOn w:val="Normal"/>
    <w:next w:val="Normal"/>
    <w:uiPriority w:val="39"/>
    <w:unhideWhenUsed/>
    <w:rsid w:val="0C4D2921"/>
    <w:pPr>
      <w:spacing w:after="100"/>
      <w:ind w:left="1100"/>
    </w:pPr>
  </w:style>
  <w:style w:type="paragraph" w:styleId="TOC7">
    <w:name w:val="toc 7"/>
    <w:basedOn w:val="Normal"/>
    <w:next w:val="Normal"/>
    <w:uiPriority w:val="39"/>
    <w:unhideWhenUsed/>
    <w:rsid w:val="0C4D2921"/>
    <w:pPr>
      <w:spacing w:after="100"/>
      <w:ind w:left="1320"/>
    </w:pPr>
  </w:style>
  <w:style w:type="paragraph" w:styleId="TOC8">
    <w:name w:val="toc 8"/>
    <w:basedOn w:val="Normal"/>
    <w:next w:val="Normal"/>
    <w:uiPriority w:val="39"/>
    <w:unhideWhenUsed/>
    <w:rsid w:val="0C4D2921"/>
    <w:pPr>
      <w:spacing w:after="100"/>
      <w:ind w:left="1540"/>
    </w:pPr>
  </w:style>
  <w:style w:type="paragraph" w:styleId="TOC9">
    <w:name w:val="toc 9"/>
    <w:basedOn w:val="Normal"/>
    <w:next w:val="Normal"/>
    <w:uiPriority w:val="39"/>
    <w:unhideWhenUsed/>
    <w:rsid w:val="0C4D2921"/>
    <w:pPr>
      <w:spacing w:after="100"/>
      <w:ind w:left="1760"/>
    </w:pPr>
  </w:style>
  <w:style w:type="paragraph" w:styleId="EndnoteText">
    <w:name w:val="endnote text"/>
    <w:basedOn w:val="Normal"/>
    <w:uiPriority w:val="99"/>
    <w:semiHidden/>
    <w:unhideWhenUsed/>
    <w:rsid w:val="0C4D2921"/>
    <w:pPr>
      <w:spacing w:after="0" w:line="240" w:lineRule="auto"/>
    </w:pPr>
    <w:rPr>
      <w:sz w:val="20"/>
      <w:szCs w:val="20"/>
    </w:rPr>
  </w:style>
  <w:style w:type="paragraph" w:styleId="Footer">
    <w:name w:val="footer"/>
    <w:basedOn w:val="Normal"/>
    <w:link w:val="FooterChar"/>
    <w:uiPriority w:val="99"/>
    <w:unhideWhenUsed/>
    <w:rsid w:val="0C4D2921"/>
    <w:pPr>
      <w:tabs>
        <w:tab w:val="center" w:pos="4680"/>
        <w:tab w:val="right" w:pos="9360"/>
      </w:tabs>
      <w:spacing w:after="0" w:line="240" w:lineRule="auto"/>
    </w:pPr>
  </w:style>
  <w:style w:type="paragraph" w:styleId="FootnoteText">
    <w:name w:val="footnote text"/>
    <w:basedOn w:val="Normal"/>
    <w:uiPriority w:val="99"/>
    <w:semiHidden/>
    <w:unhideWhenUsed/>
    <w:rsid w:val="0C4D2921"/>
    <w:pPr>
      <w:spacing w:after="0" w:line="240" w:lineRule="auto"/>
    </w:pPr>
    <w:rPr>
      <w:sz w:val="20"/>
      <w:szCs w:val="20"/>
    </w:rPr>
  </w:style>
  <w:style w:type="paragraph" w:styleId="Header">
    <w:name w:val="header"/>
    <w:basedOn w:val="Normal"/>
    <w:uiPriority w:val="99"/>
    <w:unhideWhenUsed/>
    <w:rsid w:val="0C4D2921"/>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sid w:val="003A417E"/>
    <w:rPr>
      <w:sz w:val="16"/>
      <w:szCs w:val="16"/>
    </w:rPr>
  </w:style>
  <w:style w:type="paragraph" w:styleId="CommentText">
    <w:name w:val="annotation text"/>
    <w:basedOn w:val="Normal"/>
    <w:link w:val="CommentTextChar"/>
    <w:uiPriority w:val="99"/>
    <w:unhideWhenUsed/>
    <w:rsid w:val="003A417E"/>
    <w:pPr>
      <w:spacing w:line="240" w:lineRule="auto"/>
    </w:pPr>
    <w:rPr>
      <w:sz w:val="20"/>
      <w:szCs w:val="20"/>
    </w:rPr>
  </w:style>
  <w:style w:type="character" w:customStyle="1" w:styleId="CommentTextChar">
    <w:name w:val="Comment Text Char"/>
    <w:basedOn w:val="DefaultParagraphFont"/>
    <w:link w:val="CommentText"/>
    <w:uiPriority w:val="99"/>
    <w:rsid w:val="003A417E"/>
    <w:rPr>
      <w:sz w:val="20"/>
      <w:szCs w:val="20"/>
      <w:lang w:val="lt-LT"/>
    </w:rPr>
  </w:style>
  <w:style w:type="paragraph" w:styleId="CommentSubject">
    <w:name w:val="annotation subject"/>
    <w:basedOn w:val="CommentText"/>
    <w:next w:val="CommentText"/>
    <w:link w:val="CommentSubjectChar"/>
    <w:uiPriority w:val="99"/>
    <w:semiHidden/>
    <w:unhideWhenUsed/>
    <w:rsid w:val="003A417E"/>
    <w:rPr>
      <w:b/>
      <w:bCs/>
    </w:rPr>
  </w:style>
  <w:style w:type="character" w:customStyle="1" w:styleId="CommentSubjectChar">
    <w:name w:val="Comment Subject Char"/>
    <w:basedOn w:val="CommentTextChar"/>
    <w:link w:val="CommentSubject"/>
    <w:uiPriority w:val="99"/>
    <w:semiHidden/>
    <w:rsid w:val="003A417E"/>
    <w:rPr>
      <w:b/>
      <w:bCs/>
      <w:sz w:val="20"/>
      <w:szCs w:val="20"/>
      <w:lang w:val="lt-LT"/>
    </w:rPr>
  </w:style>
  <w:style w:type="paragraph" w:styleId="Revision">
    <w:name w:val="Revision"/>
    <w:hidden/>
    <w:uiPriority w:val="99"/>
    <w:semiHidden/>
    <w:rsid w:val="00E90F66"/>
    <w:pPr>
      <w:spacing w:after="0" w:line="240" w:lineRule="auto"/>
    </w:pPr>
    <w:rPr>
      <w:lang w:val="lt-LT"/>
    </w:rPr>
  </w:style>
  <w:style w:type="character" w:styleId="Mention">
    <w:name w:val="Mention"/>
    <w:basedOn w:val="DefaultParagraphFont"/>
    <w:uiPriority w:val="99"/>
    <w:unhideWhenUsed/>
    <w:rsid w:val="00630FAE"/>
    <w:rPr>
      <w:color w:val="2B579A"/>
      <w:shd w:val="clear" w:color="auto" w:fill="E1DFDD"/>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F053F0"/>
    <w:rPr>
      <w:lang w:val="lt-LT"/>
    </w:rPr>
  </w:style>
  <w:style w:type="character" w:customStyle="1" w:styleId="FooterChar">
    <w:name w:val="Footer Char"/>
    <w:basedOn w:val="DefaultParagraphFont"/>
    <w:link w:val="Footer"/>
    <w:uiPriority w:val="99"/>
    <w:rsid w:val="00CB3E70"/>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67979">
      <w:bodyDiv w:val="1"/>
      <w:marLeft w:val="0"/>
      <w:marRight w:val="0"/>
      <w:marTop w:val="0"/>
      <w:marBottom w:val="0"/>
      <w:divBdr>
        <w:top w:val="none" w:sz="0" w:space="0" w:color="auto"/>
        <w:left w:val="none" w:sz="0" w:space="0" w:color="auto"/>
        <w:bottom w:val="none" w:sz="0" w:space="0" w:color="auto"/>
        <w:right w:val="none" w:sz="0" w:space="0" w:color="auto"/>
      </w:divBdr>
    </w:div>
    <w:div w:id="208961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gistrai.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4b44d70-ea9b-49c8-9ffb-dd0a1a4e3336" xsi:nil="true"/>
    <lcf76f155ced4ddcb4097134ff3c332f xmlns="11d1d877-e445-485d-9119-315c8b743fc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D8C864F47D6E647A0B8223E1885717C" ma:contentTypeVersion="17" ma:contentTypeDescription="Create a new document." ma:contentTypeScope="" ma:versionID="b0ba272a20385a24d70bd1fd6bd313b6">
  <xsd:schema xmlns:xsd="http://www.w3.org/2001/XMLSchema" xmlns:xs="http://www.w3.org/2001/XMLSchema" xmlns:p="http://schemas.microsoft.com/office/2006/metadata/properties" xmlns:ns2="11d1d877-e445-485d-9119-315c8b743fc9" xmlns:ns3="84b44d70-ea9b-49c8-9ffb-dd0a1a4e3336" targetNamespace="http://schemas.microsoft.com/office/2006/metadata/properties" ma:root="true" ma:fieldsID="785c444b83e27af1a9b28941eb30836c" ns2:_="" ns3:_="">
    <xsd:import namespace="11d1d877-e445-485d-9119-315c8b743fc9"/>
    <xsd:import namespace="84b44d70-ea9b-49c8-9ffb-dd0a1a4e33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d1d877-e445-485d-9119-315c8b743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b44d70-ea9b-49c8-9ffb-dd0a1a4e333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955583-3e6b-49fe-af36-31f21f3db7cd}" ma:internalName="TaxCatchAll" ma:showField="CatchAllData" ma:web="84b44d70-ea9b-49c8-9ffb-dd0a1a4e33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8B16F5-E454-4284-B469-009266EA232A}">
  <ds:schemaRefs>
    <ds:schemaRef ds:uri="http://schemas.microsoft.com/office/2006/metadata/properties"/>
    <ds:schemaRef ds:uri="http://schemas.microsoft.com/office/infopath/2007/PartnerControls"/>
    <ds:schemaRef ds:uri="84b44d70-ea9b-49c8-9ffb-dd0a1a4e3336"/>
    <ds:schemaRef ds:uri="11d1d877-e445-485d-9119-315c8b743fc9"/>
  </ds:schemaRefs>
</ds:datastoreItem>
</file>

<file path=customXml/itemProps2.xml><?xml version="1.0" encoding="utf-8"?>
<ds:datastoreItem xmlns:ds="http://schemas.openxmlformats.org/officeDocument/2006/customXml" ds:itemID="{D870CDF0-2EE7-4764-9242-0465E4F4A682}">
  <ds:schemaRefs>
    <ds:schemaRef ds:uri="http://schemas.openxmlformats.org/officeDocument/2006/bibliography"/>
  </ds:schemaRefs>
</ds:datastoreItem>
</file>

<file path=customXml/itemProps3.xml><?xml version="1.0" encoding="utf-8"?>
<ds:datastoreItem xmlns:ds="http://schemas.openxmlformats.org/officeDocument/2006/customXml" ds:itemID="{036C8733-0BBA-4597-B26B-6C980F9AFD36}">
  <ds:schemaRefs>
    <ds:schemaRef ds:uri="http://schemas.microsoft.com/sharepoint/v3/contenttype/forms"/>
  </ds:schemaRefs>
</ds:datastoreItem>
</file>

<file path=customXml/itemProps4.xml><?xml version="1.0" encoding="utf-8"?>
<ds:datastoreItem xmlns:ds="http://schemas.openxmlformats.org/officeDocument/2006/customXml" ds:itemID="{38446373-DE77-4603-98AD-0AB3511E8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d1d877-e445-485d-9119-315c8b743fc9"/>
    <ds:schemaRef ds:uri="84b44d70-ea9b-49c8-9ffb-dd0a1a4e3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15</TotalTime>
  <Pages>6</Pages>
  <Words>3007</Words>
  <Characters>17144</Characters>
  <Application>Microsoft Office Word</Application>
  <DocSecurity>0</DocSecurity>
  <Lines>142</Lines>
  <Paragraphs>40</Paragraphs>
  <ScaleCrop>false</ScaleCrop>
  <Company/>
  <LinksUpToDate>false</LinksUpToDate>
  <CharactersWithSpaces>20111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Vorobej</dc:creator>
  <cp:keywords/>
  <dc:description/>
  <cp:lastModifiedBy>Gražina Kašinskienė</cp:lastModifiedBy>
  <cp:revision>13</cp:revision>
  <dcterms:created xsi:type="dcterms:W3CDTF">2025-06-18T13:41:00Z</dcterms:created>
  <dcterms:modified xsi:type="dcterms:W3CDTF">2025-07-07T08:25:00Z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0x0101001D8C864F47D6E647A0B8223E1885717C</vt:lpwstr>
  </property>
  <property fmtid="{D5CDD505-2E9C-101B-9397-08002B2CF9AE}" pid="3" name="MediaServiceImageTags">
    <vt:lpwstr/>
  </property>
</Properties>
</file>